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BB" w:rsidRPr="00CA49C2" w:rsidRDefault="00A559BB" w:rsidP="00A559BB">
      <w:pPr>
        <w:rPr>
          <w:rFonts w:ascii="Gill Sans MT" w:hAnsi="Gill Sans MT"/>
          <w:sz w:val="48"/>
          <w:szCs w:val="48"/>
        </w:rPr>
      </w:pPr>
      <w:proofErr w:type="spellStart"/>
      <w:r w:rsidRPr="00CA49C2">
        <w:rPr>
          <w:rFonts w:ascii="Gill Sans MT" w:hAnsi="Gill Sans MT"/>
          <w:sz w:val="48"/>
          <w:szCs w:val="48"/>
        </w:rPr>
        <w:t>Newtonmore</w:t>
      </w:r>
      <w:proofErr w:type="spellEnd"/>
    </w:p>
    <w:p w:rsidR="00A559BB" w:rsidRDefault="00A559BB" w:rsidP="00A559BB">
      <w:pPr>
        <w:rPr>
          <w:rFonts w:ascii="Gill Sans MT" w:hAnsi="Gill Sans MT"/>
          <w:sz w:val="28"/>
          <w:szCs w:val="28"/>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1564005</wp:posOffset>
                </wp:positionH>
                <wp:positionV relativeFrom="paragraph">
                  <wp:posOffset>86360</wp:posOffset>
                </wp:positionV>
                <wp:extent cx="2456180" cy="1352550"/>
                <wp:effectExtent l="13335" t="10160" r="698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1352550"/>
                        </a:xfrm>
                        <a:prstGeom prst="rect">
                          <a:avLst/>
                        </a:prstGeom>
                        <a:solidFill>
                          <a:srgbClr val="FFFFFF"/>
                        </a:solidFill>
                        <a:ln w="9525">
                          <a:solidFill>
                            <a:srgbClr val="000000"/>
                          </a:solidFill>
                          <a:miter lim="800000"/>
                          <a:headEnd/>
                          <a:tailEnd/>
                        </a:ln>
                      </wps:spPr>
                      <wps:txbx>
                        <w:txbxContent>
                          <w:p w:rsidR="00A559BB" w:rsidRDefault="00A559BB" w:rsidP="00A559BB">
                            <w:r>
                              <w:t xml:space="preserve">Aerial of </w:t>
                            </w:r>
                            <w:proofErr w:type="spellStart"/>
                            <w:r>
                              <w:t>Newtonmore</w:t>
                            </w:r>
                            <w:proofErr w:type="spellEnd"/>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3.15pt;margin-top:6.8pt;width:193.4pt;height:106.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5wKgIAAFEEAAAOAAAAZHJzL2Uyb0RvYy54bWysVNtu2zAMfR+wfxD0vjjOpUuNOEWXLsOA&#10;7gK0+wBZlm1hkqhJSuzs60vJaRZ028swPwiSSB2S55Be3wxakYNwXoIpaT6ZUiIMh1qatqTfHndv&#10;VpT4wEzNFBhR0qPw9Gbz+tW6t4WYQQeqFo4giPFFb0vahWCLLPO8E5r5CVhh0NiA0yzg0bVZ7ViP&#10;6Fpls+n0KuvB1dYBF97j7d1opJuE3zSChy9N40UgqqSYW0irS2sV12yzZkXrmO0kP6XB/iELzaTB&#10;oGeoOxYY2Tv5G5SW3IGHJkw46AyaRnKRasBq8umLah46ZkWqBcnx9kyT/3+w/PPhqyOyLumcEsM0&#10;SvQohkDewUDmkZ3e+gKdHiy6hQGvUeVUqbf3wL97YmDbMdOKW+eg7wSrMbs8vswuno44PoJU/Seo&#10;MQzbB0hAQ+N0pA7JIIiOKh3PysRUOF7OFsurfIUmjrZ8vpwtl0m7jBXPz63z4YMATeKmpA6lT/Ds&#10;cO9DTIcVzy4xmgcl651UKh1cW22VIweGbbJLX6rghZsypC/pNUYfGfgrxDR9f4LQMmC/K6lLujo7&#10;sSLy9t7UqRsDk2rcY8rKnIiM3I0shqEaTsJUUB+RUgdjX+Mc4qYD95OSHnu6pP7HnjlBifpoUJbr&#10;fLGIQ5AOi+XbGR7cpaW6tDDDEaqkgZJxuw3j4Oytk22HkcZGMHCLUjYykRw1H7M65Y19m7g/zVgc&#10;jMtz8vr1J9g8AQAA//8DAFBLAwQUAAYACAAAACEAtWE3dt4AAAAKAQAADwAAAGRycy9kb3ducmV2&#10;LnhtbEyPy07DMBBF90j8gzVI7KjzAAuFOBWq1E13hKp06cYmdhuPo9ht079nWMFydK7uPVMvZz+w&#10;i5miCyghX2TADHZBO+wlbD/XT6/AYlKo1RDQSLiZCMvm/q5WlQ5X/DCXNvWMSjBWSoJNaaw4j501&#10;XsVFGA0S+w6TV4nOqed6Ulcq9wMvskxwrxzSglWjWVnTndqzlxBP+frlKxy3dr+52fa4dzu3WUn5&#10;+DC/vwFLZk5/YfjVJ3VoyOkQzqgjGyQUz6KkKIFSAKOAKMsc2IFIIQTwpub/X2h+AAAA//8DAFBL&#10;AQItABQABgAIAAAAIQC2gziS/gAAAOEBAAATAAAAAAAAAAAAAAAAAAAAAABbQ29udGVudF9UeXBl&#10;c10ueG1sUEsBAi0AFAAGAAgAAAAhADj9If/WAAAAlAEAAAsAAAAAAAAAAAAAAAAALwEAAF9yZWxz&#10;Ly5yZWxzUEsBAi0AFAAGAAgAAAAhAH3EDnAqAgAAUQQAAA4AAAAAAAAAAAAAAAAALgIAAGRycy9l&#10;Mm9Eb2MueG1sUEsBAi0AFAAGAAgAAAAhALVhN3beAAAACgEAAA8AAAAAAAAAAAAAAAAAhAQAAGRy&#10;cy9kb3ducmV2LnhtbFBLBQYAAAAABAAEAPMAAACPBQAAAAA=&#10;">
                <v:textbox>
                  <w:txbxContent>
                    <w:p w:rsidR="00A559BB" w:rsidRDefault="00A559BB" w:rsidP="00A559BB">
                      <w:r>
                        <w:t xml:space="preserve">Aerial of </w:t>
                      </w:r>
                      <w:proofErr w:type="spellStart"/>
                      <w:r>
                        <w:t>Newtonmore</w:t>
                      </w:r>
                      <w:proofErr w:type="spellEnd"/>
                    </w:p>
                  </w:txbxContent>
                </v:textbox>
              </v:shape>
            </w:pict>
          </mc:Fallback>
        </mc:AlternateContent>
      </w:r>
    </w:p>
    <w:p w:rsidR="00A559BB" w:rsidRDefault="00A559BB" w:rsidP="00A559BB">
      <w:pPr>
        <w:rPr>
          <w:rFonts w:ascii="Gill Sans MT" w:hAnsi="Gill Sans MT"/>
          <w:sz w:val="28"/>
          <w:szCs w:val="28"/>
        </w:rPr>
      </w:pPr>
    </w:p>
    <w:p w:rsidR="00A559BB" w:rsidRDefault="00A559BB" w:rsidP="00A559BB">
      <w:pPr>
        <w:rPr>
          <w:rFonts w:ascii="Gill Sans MT" w:hAnsi="Gill Sans MT"/>
          <w:sz w:val="28"/>
          <w:szCs w:val="28"/>
        </w:rPr>
      </w:pPr>
    </w:p>
    <w:p w:rsidR="00A559BB" w:rsidRDefault="00A559BB" w:rsidP="00A559BB">
      <w:pPr>
        <w:rPr>
          <w:rFonts w:ascii="Gill Sans MT" w:hAnsi="Gill Sans MT"/>
          <w:sz w:val="28"/>
          <w:szCs w:val="28"/>
        </w:rPr>
      </w:pPr>
    </w:p>
    <w:p w:rsidR="00A559BB" w:rsidRDefault="00A559BB" w:rsidP="00A559BB">
      <w:pPr>
        <w:rPr>
          <w:rFonts w:ascii="Gill Sans MT" w:hAnsi="Gill Sans MT"/>
          <w:sz w:val="28"/>
          <w:szCs w:val="28"/>
        </w:rPr>
      </w:pPr>
    </w:p>
    <w:p w:rsidR="00A559BB" w:rsidRDefault="00A559BB" w:rsidP="00A559BB">
      <w:pPr>
        <w:rPr>
          <w:rFonts w:ascii="Gill Sans MT" w:hAnsi="Gill Sans MT"/>
          <w:sz w:val="28"/>
          <w:szCs w:val="28"/>
        </w:rPr>
      </w:pPr>
    </w:p>
    <w:p w:rsidR="00A559BB" w:rsidRDefault="00A559BB" w:rsidP="00A559BB">
      <w:pPr>
        <w:rPr>
          <w:rFonts w:ascii="Gill Sans MT" w:hAnsi="Gill Sans MT"/>
          <w:sz w:val="28"/>
          <w:szCs w:val="28"/>
        </w:rPr>
      </w:pPr>
    </w:p>
    <w:p w:rsidR="00A559BB" w:rsidRDefault="00A559BB" w:rsidP="00A559BB">
      <w:pPr>
        <w:rPr>
          <w:rFonts w:ascii="Gill Sans MT" w:hAnsi="Gill Sans MT"/>
          <w:sz w:val="28"/>
          <w:szCs w:val="28"/>
        </w:rPr>
      </w:pPr>
      <w:r>
        <w:rPr>
          <w:rFonts w:ascii="Gill Sans MT" w:hAnsi="Gill Sans MT"/>
          <w:sz w:val="28"/>
          <w:szCs w:val="28"/>
        </w:rPr>
        <w:t xml:space="preserve">                                                                                                                                                                                                                                                                                                                    </w:t>
      </w:r>
    </w:p>
    <w:p w:rsidR="00A559BB" w:rsidRDefault="00A559BB" w:rsidP="00A559BB">
      <w:pPr>
        <w:rPr>
          <w:rFonts w:ascii="Gill Sans MT" w:hAnsi="Gill Sans MT"/>
          <w:sz w:val="28"/>
          <w:szCs w:val="28"/>
        </w:rPr>
      </w:pPr>
      <w:r>
        <w:rPr>
          <w:rFonts w:ascii="Gill Sans MT" w:hAnsi="Gill Sans MT"/>
          <w:noProof/>
          <w:sz w:val="28"/>
          <w:szCs w:val="28"/>
          <w:lang w:eastAsia="en-GB"/>
        </w:rPr>
        <w:drawing>
          <wp:inline distT="0" distB="0" distL="0" distR="0">
            <wp:extent cx="2657475" cy="1885950"/>
            <wp:effectExtent l="0" t="0" r="9525" b="0"/>
            <wp:docPr id="2" name="Picture 2" descr="LCA_Newtonmore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A_NewtonmoreNt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7475" cy="1885950"/>
                    </a:xfrm>
                    <a:prstGeom prst="rect">
                      <a:avLst/>
                    </a:prstGeom>
                    <a:noFill/>
                    <a:ln>
                      <a:noFill/>
                    </a:ln>
                  </pic:spPr>
                </pic:pic>
              </a:graphicData>
            </a:graphic>
          </wp:inline>
        </w:drawing>
      </w:r>
      <w:r>
        <w:rPr>
          <w:rFonts w:ascii="Gill Sans MT" w:hAnsi="Gill Sans MT"/>
          <w:noProof/>
          <w:sz w:val="28"/>
          <w:szCs w:val="28"/>
          <w:lang w:eastAsia="en-GB"/>
        </w:rPr>
        <w:drawing>
          <wp:inline distT="0" distB="0" distL="0" distR="0">
            <wp:extent cx="2657475" cy="1876425"/>
            <wp:effectExtent l="0" t="0" r="9525" b="9525"/>
            <wp:docPr id="1" name="Picture 1" descr="LCA_NewtonmoreS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A_NewtonmoreS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1876425"/>
                    </a:xfrm>
                    <a:prstGeom prst="rect">
                      <a:avLst/>
                    </a:prstGeom>
                    <a:noFill/>
                    <a:ln>
                      <a:noFill/>
                    </a:ln>
                  </pic:spPr>
                </pic:pic>
              </a:graphicData>
            </a:graphic>
          </wp:inline>
        </w:drawing>
      </w:r>
    </w:p>
    <w:p w:rsidR="00A559BB" w:rsidRDefault="00A559BB" w:rsidP="00A559BB">
      <w:pPr>
        <w:rPr>
          <w:rFonts w:ascii="Gill Sans MT" w:hAnsi="Gill Sans MT"/>
          <w:sz w:val="28"/>
          <w:szCs w:val="28"/>
        </w:rPr>
      </w:pPr>
      <w:r>
        <w:rPr>
          <w:rFonts w:ascii="Gill Sans MT" w:hAnsi="Gill Sans MT"/>
          <w:sz w:val="28"/>
          <w:szCs w:val="28"/>
        </w:rPr>
        <w:t xml:space="preserve">                                                                                                                                                                                                                                                                                                            </w:t>
      </w:r>
    </w:p>
    <w:p w:rsidR="00A559BB" w:rsidRPr="00CA49C2" w:rsidRDefault="00A559BB" w:rsidP="00A559BB">
      <w:pPr>
        <w:rPr>
          <w:rFonts w:ascii="Gill Sans MT" w:hAnsi="Gill Sans MT"/>
          <w:b/>
          <w:lang w:eastAsia="x-none"/>
        </w:rPr>
      </w:pPr>
      <w:r w:rsidRPr="00CA49C2">
        <w:rPr>
          <w:rFonts w:ascii="Gill Sans MT" w:hAnsi="Gill Sans MT"/>
          <w:b/>
          <w:lang w:eastAsia="x-none"/>
        </w:rPr>
        <w:t>Natural Landscape</w:t>
      </w:r>
    </w:p>
    <w:p w:rsidR="00A559BB" w:rsidRPr="00CA49C2" w:rsidRDefault="00A559BB" w:rsidP="00A559BB">
      <w:pPr>
        <w:rPr>
          <w:rFonts w:ascii="Gill Sans MT" w:hAnsi="Gill Sans MT"/>
        </w:rPr>
      </w:pPr>
      <w:proofErr w:type="spellStart"/>
      <w:r w:rsidRPr="00CA49C2">
        <w:rPr>
          <w:rFonts w:ascii="Gill Sans MT" w:hAnsi="Gill Sans MT"/>
        </w:rPr>
        <w:t>Newtonmore</w:t>
      </w:r>
      <w:proofErr w:type="spellEnd"/>
      <w:r w:rsidRPr="00CA49C2">
        <w:rPr>
          <w:rFonts w:ascii="Gill Sans MT" w:hAnsi="Gill Sans MT"/>
        </w:rPr>
        <w:t xml:space="preserve"> is surrounded by a blend of farmland, woodland, rivers and uplands, with views across the plain of the Spey to the mountains a few kilometres distant. The settlement is flanked by damp pastures close to the River Spey to the east and the fast-flowing River Calder and wooded </w:t>
      </w:r>
      <w:proofErr w:type="spellStart"/>
      <w:r w:rsidRPr="00CA49C2">
        <w:rPr>
          <w:rFonts w:ascii="Gill Sans MT" w:hAnsi="Gill Sans MT"/>
        </w:rPr>
        <w:t>Creag</w:t>
      </w:r>
      <w:proofErr w:type="spellEnd"/>
      <w:r w:rsidRPr="00CA49C2">
        <w:rPr>
          <w:rFonts w:ascii="Gill Sans MT" w:hAnsi="Gill Sans MT"/>
        </w:rPr>
        <w:t xml:space="preserve"> </w:t>
      </w:r>
      <w:proofErr w:type="spellStart"/>
      <w:r w:rsidRPr="00CA49C2">
        <w:rPr>
          <w:rFonts w:ascii="Gill Sans MT" w:hAnsi="Gill Sans MT"/>
        </w:rPr>
        <w:t>Dubh</w:t>
      </w:r>
      <w:proofErr w:type="spellEnd"/>
      <w:r w:rsidRPr="00CA49C2">
        <w:rPr>
          <w:rFonts w:ascii="Gill Sans MT" w:hAnsi="Gill Sans MT"/>
        </w:rPr>
        <w:t xml:space="preserve"> to the west. </w:t>
      </w:r>
    </w:p>
    <w:p w:rsidR="00A559BB" w:rsidRPr="00CA49C2" w:rsidRDefault="00A559BB" w:rsidP="00A559BB">
      <w:pPr>
        <w:rPr>
          <w:rFonts w:ascii="Gill Sans MT" w:hAnsi="Gill Sans MT"/>
        </w:rPr>
      </w:pPr>
    </w:p>
    <w:p w:rsidR="00A559BB" w:rsidRPr="00CA49C2" w:rsidRDefault="00A559BB" w:rsidP="00A559BB">
      <w:pPr>
        <w:rPr>
          <w:rFonts w:ascii="Gill Sans MT" w:hAnsi="Gill Sans MT"/>
          <w:lang w:eastAsia="x-none"/>
        </w:rPr>
      </w:pPr>
      <w:proofErr w:type="spellStart"/>
      <w:r w:rsidRPr="00CA49C2">
        <w:rPr>
          <w:rFonts w:ascii="Gill Sans MT" w:hAnsi="Gill Sans MT"/>
          <w:lang w:eastAsia="x-none"/>
        </w:rPr>
        <w:t>Creag</w:t>
      </w:r>
      <w:proofErr w:type="spellEnd"/>
      <w:r w:rsidRPr="00CA49C2">
        <w:rPr>
          <w:rFonts w:ascii="Gill Sans MT" w:hAnsi="Gill Sans MT"/>
          <w:lang w:eastAsia="x-none"/>
        </w:rPr>
        <w:t xml:space="preserve"> </w:t>
      </w:r>
      <w:proofErr w:type="spellStart"/>
      <w:r w:rsidRPr="00CA49C2">
        <w:rPr>
          <w:rFonts w:ascii="Gill Sans MT" w:hAnsi="Gill Sans MT"/>
          <w:lang w:eastAsia="x-none"/>
        </w:rPr>
        <w:t>Dhubh</w:t>
      </w:r>
      <w:proofErr w:type="spellEnd"/>
      <w:r w:rsidRPr="00CA49C2">
        <w:rPr>
          <w:rFonts w:ascii="Gill Sans MT" w:hAnsi="Gill Sans MT"/>
          <w:lang w:eastAsia="x-none"/>
        </w:rPr>
        <w:t xml:space="preserve"> is a prominent landmark overlooking the village. It is an outlier of the </w:t>
      </w:r>
      <w:proofErr w:type="spellStart"/>
      <w:r w:rsidRPr="00CA49C2">
        <w:rPr>
          <w:rFonts w:ascii="Gill Sans MT" w:hAnsi="Gill Sans MT"/>
          <w:lang w:eastAsia="x-none"/>
        </w:rPr>
        <w:t>Monadhliath</w:t>
      </w:r>
      <w:proofErr w:type="spellEnd"/>
      <w:r w:rsidRPr="00CA49C2">
        <w:rPr>
          <w:rFonts w:ascii="Gill Sans MT" w:hAnsi="Gill Sans MT"/>
          <w:lang w:eastAsia="x-none"/>
        </w:rPr>
        <w:t xml:space="preserve"> detached from the main range by the valley of the Calder. Its craggy outcrops are intrusive veins and sills of hard igneous rock, which have been plucked by the Spey glacier as it ground its way slowly towards the north-east.</w:t>
      </w:r>
      <w:r w:rsidR="00CA49C2" w:rsidRPr="00CA49C2">
        <w:rPr>
          <w:rFonts w:ascii="Gill Sans MT" w:hAnsi="Gill Sans MT"/>
          <w:lang w:eastAsia="x-none"/>
        </w:rPr>
        <w:t xml:space="preserve"> </w:t>
      </w:r>
      <w:r w:rsidRPr="00CA49C2">
        <w:rPr>
          <w:rFonts w:ascii="Gill Sans MT" w:hAnsi="Gill Sans MT"/>
        </w:rPr>
        <w:t xml:space="preserve">The hill is now richly wooded with birches and other native trees. </w:t>
      </w:r>
    </w:p>
    <w:p w:rsidR="00A559BB" w:rsidRPr="00CA49C2" w:rsidRDefault="00A559BB" w:rsidP="00A559BB">
      <w:pPr>
        <w:rPr>
          <w:rFonts w:ascii="Gill Sans MT" w:hAnsi="Gill Sans MT"/>
        </w:rPr>
      </w:pPr>
    </w:p>
    <w:p w:rsidR="00A559BB" w:rsidRPr="00CA49C2" w:rsidRDefault="00A559BB" w:rsidP="00A559BB">
      <w:pPr>
        <w:rPr>
          <w:rFonts w:ascii="Gill Sans MT" w:hAnsi="Gill Sans MT"/>
        </w:rPr>
      </w:pPr>
      <w:proofErr w:type="spellStart"/>
      <w:r w:rsidRPr="00CA49C2">
        <w:rPr>
          <w:rFonts w:ascii="Gill Sans MT" w:hAnsi="Gill Sans MT"/>
        </w:rPr>
        <w:t>Creag</w:t>
      </w:r>
      <w:proofErr w:type="spellEnd"/>
      <w:r w:rsidRPr="00CA49C2">
        <w:rPr>
          <w:rFonts w:ascii="Gill Sans MT" w:hAnsi="Gill Sans MT"/>
        </w:rPr>
        <w:t xml:space="preserve"> </w:t>
      </w:r>
      <w:proofErr w:type="spellStart"/>
      <w:r w:rsidRPr="00CA49C2">
        <w:rPr>
          <w:rFonts w:ascii="Gill Sans MT" w:hAnsi="Gill Sans MT"/>
        </w:rPr>
        <w:t>Dubh</w:t>
      </w:r>
      <w:proofErr w:type="spellEnd"/>
      <w:r w:rsidRPr="00CA49C2">
        <w:rPr>
          <w:rFonts w:ascii="Gill Sans MT" w:hAnsi="Gill Sans MT"/>
        </w:rPr>
        <w:t xml:space="preserve"> is famous for its rock-climbing routes and sometimes a large </w:t>
      </w:r>
      <w:proofErr w:type="gramStart"/>
      <w:r w:rsidRPr="00CA49C2">
        <w:rPr>
          <w:rFonts w:ascii="Gill Sans MT" w:hAnsi="Gill Sans MT"/>
        </w:rPr>
        <w:t>frozen  waterfall</w:t>
      </w:r>
      <w:proofErr w:type="gramEnd"/>
      <w:r w:rsidRPr="00CA49C2">
        <w:rPr>
          <w:rFonts w:ascii="Gill Sans MT" w:hAnsi="Gill Sans MT"/>
        </w:rPr>
        <w:t xml:space="preserve">.  It is also home to a herd of feral </w:t>
      </w:r>
      <w:proofErr w:type="gramStart"/>
      <w:r w:rsidRPr="00CA49C2">
        <w:rPr>
          <w:rFonts w:ascii="Gill Sans MT" w:hAnsi="Gill Sans MT"/>
        </w:rPr>
        <w:t>goats,</w:t>
      </w:r>
      <w:proofErr w:type="gramEnd"/>
      <w:r w:rsidRPr="00CA49C2">
        <w:rPr>
          <w:rFonts w:ascii="Gill Sans MT" w:hAnsi="Gill Sans MT"/>
        </w:rPr>
        <w:t xml:space="preserve"> and scanning from its ridges across Glen </w:t>
      </w:r>
      <w:proofErr w:type="spellStart"/>
      <w:r w:rsidRPr="00CA49C2">
        <w:rPr>
          <w:rFonts w:ascii="Gill Sans MT" w:hAnsi="Gill Sans MT"/>
        </w:rPr>
        <w:t>Banchor</w:t>
      </w:r>
      <w:proofErr w:type="spellEnd"/>
      <w:r w:rsidRPr="00CA49C2">
        <w:rPr>
          <w:rFonts w:ascii="Gill Sans MT" w:hAnsi="Gill Sans MT"/>
        </w:rPr>
        <w:t xml:space="preserve"> and towards </w:t>
      </w:r>
      <w:proofErr w:type="spellStart"/>
      <w:r w:rsidRPr="00CA49C2">
        <w:rPr>
          <w:rFonts w:ascii="Gill Sans MT" w:hAnsi="Gill Sans MT"/>
        </w:rPr>
        <w:t>Laggan</w:t>
      </w:r>
      <w:proofErr w:type="spellEnd"/>
      <w:r w:rsidR="00CA49C2" w:rsidRPr="00CA49C2">
        <w:rPr>
          <w:rFonts w:ascii="Gill Sans MT" w:hAnsi="Gill Sans MT"/>
        </w:rPr>
        <w:t>,</w:t>
      </w:r>
      <w:r w:rsidRPr="00CA49C2">
        <w:rPr>
          <w:rFonts w:ascii="Gill Sans MT" w:hAnsi="Gill Sans MT"/>
        </w:rPr>
        <w:t xml:space="preserve"> gives the possibility of seeing birds such as buzzards, peregrines falcons and golden eagles.</w:t>
      </w:r>
    </w:p>
    <w:p w:rsidR="00A559BB" w:rsidRPr="00CA49C2" w:rsidRDefault="00A559BB" w:rsidP="00A559BB">
      <w:pPr>
        <w:rPr>
          <w:rFonts w:ascii="Gill Sans MT" w:hAnsi="Gill Sans MT"/>
          <w:lang w:eastAsia="x-none"/>
        </w:rPr>
      </w:pPr>
    </w:p>
    <w:p w:rsidR="00A559BB" w:rsidRPr="00CA49C2" w:rsidRDefault="00A559BB" w:rsidP="00A559BB">
      <w:pPr>
        <w:rPr>
          <w:rFonts w:ascii="Gill Sans MT" w:hAnsi="Gill Sans MT"/>
          <w:lang w:eastAsia="x-none"/>
        </w:rPr>
      </w:pPr>
      <w:r w:rsidRPr="00CA49C2">
        <w:rPr>
          <w:rFonts w:ascii="Gill Sans MT" w:hAnsi="Gill Sans MT"/>
          <w:lang w:eastAsia="x-none"/>
        </w:rPr>
        <w:t xml:space="preserve">Beneath </w:t>
      </w:r>
      <w:proofErr w:type="spellStart"/>
      <w:r w:rsidRPr="00CA49C2">
        <w:rPr>
          <w:rFonts w:ascii="Gill Sans MT" w:hAnsi="Gill Sans MT"/>
          <w:lang w:eastAsia="x-none"/>
        </w:rPr>
        <w:t>Creag</w:t>
      </w:r>
      <w:proofErr w:type="spellEnd"/>
      <w:r w:rsidRPr="00CA49C2">
        <w:rPr>
          <w:rFonts w:ascii="Gill Sans MT" w:hAnsi="Gill Sans MT"/>
          <w:lang w:eastAsia="x-none"/>
        </w:rPr>
        <w:t xml:space="preserve"> </w:t>
      </w:r>
      <w:proofErr w:type="spellStart"/>
      <w:r w:rsidRPr="00CA49C2">
        <w:rPr>
          <w:rFonts w:ascii="Gill Sans MT" w:hAnsi="Gill Sans MT"/>
          <w:lang w:eastAsia="x-none"/>
        </w:rPr>
        <w:t>Dubh</w:t>
      </w:r>
      <w:proofErr w:type="spellEnd"/>
      <w:r w:rsidRPr="00CA49C2">
        <w:rPr>
          <w:rFonts w:ascii="Gill Sans MT" w:hAnsi="Gill Sans MT"/>
          <w:lang w:eastAsia="x-none"/>
        </w:rPr>
        <w:t xml:space="preserve"> lies </w:t>
      </w:r>
      <w:proofErr w:type="spellStart"/>
      <w:r w:rsidRPr="00CA49C2">
        <w:rPr>
          <w:rFonts w:ascii="Gill Sans MT" w:hAnsi="Gill Sans MT"/>
          <w:lang w:eastAsia="x-none"/>
        </w:rPr>
        <w:t>Strathspey</w:t>
      </w:r>
      <w:proofErr w:type="spellEnd"/>
      <w:r w:rsidRPr="00CA49C2">
        <w:rPr>
          <w:rFonts w:ascii="Gill Sans MT" w:hAnsi="Gill Sans MT"/>
          <w:lang w:eastAsia="x-none"/>
        </w:rPr>
        <w:t>, a drainage line established nearly 400 million years ago (!) and subsequently deepened and straightened by glacial erosion.</w:t>
      </w:r>
    </w:p>
    <w:p w:rsidR="00A559BB" w:rsidRPr="00CA49C2" w:rsidRDefault="00A559BB" w:rsidP="00A559BB">
      <w:pPr>
        <w:rPr>
          <w:rFonts w:ascii="Gill Sans MT" w:hAnsi="Gill Sans MT"/>
          <w:lang w:eastAsia="x-none"/>
        </w:rPr>
      </w:pPr>
    </w:p>
    <w:p w:rsidR="00A559BB" w:rsidRPr="00CA49C2" w:rsidRDefault="00A559BB" w:rsidP="00A559BB">
      <w:pPr>
        <w:rPr>
          <w:rFonts w:ascii="Gill Sans MT" w:hAnsi="Gill Sans MT"/>
          <w:lang w:eastAsia="x-none"/>
        </w:rPr>
      </w:pPr>
      <w:r w:rsidRPr="00CA49C2">
        <w:rPr>
          <w:rFonts w:ascii="Gill Sans MT" w:hAnsi="Gill Sans MT"/>
          <w:lang w:eastAsia="x-none"/>
        </w:rPr>
        <w:t xml:space="preserve">Perhaps the main effect of glaciation in this area was the dumping of debris. The wet braes above </w:t>
      </w:r>
      <w:proofErr w:type="spellStart"/>
      <w:r w:rsidRPr="00CA49C2">
        <w:rPr>
          <w:rFonts w:ascii="Gill Sans MT" w:hAnsi="Gill Sans MT"/>
          <w:lang w:eastAsia="x-none"/>
        </w:rPr>
        <w:t>Strone</w:t>
      </w:r>
      <w:proofErr w:type="spellEnd"/>
      <w:r w:rsidRPr="00CA49C2">
        <w:rPr>
          <w:rFonts w:ascii="Gill Sans MT" w:hAnsi="Gill Sans MT"/>
          <w:lang w:eastAsia="x-none"/>
        </w:rPr>
        <w:t xml:space="preserve"> have a covering of heavy boulder clay and the slopes of the </w:t>
      </w:r>
      <w:proofErr w:type="spellStart"/>
      <w:r w:rsidRPr="00CA49C2">
        <w:rPr>
          <w:rFonts w:ascii="Gill Sans MT" w:hAnsi="Gill Sans MT"/>
          <w:lang w:eastAsia="x-none"/>
        </w:rPr>
        <w:t>strath</w:t>
      </w:r>
      <w:proofErr w:type="spellEnd"/>
      <w:r w:rsidRPr="00CA49C2">
        <w:rPr>
          <w:rFonts w:ascii="Gill Sans MT" w:hAnsi="Gill Sans MT"/>
          <w:lang w:eastAsia="x-none"/>
        </w:rPr>
        <w:t xml:space="preserve"> are stepped by rock benches, moraine ridges, and gravel terraces</w:t>
      </w:r>
      <w:r w:rsidR="00CA49C2" w:rsidRPr="00CA49C2">
        <w:rPr>
          <w:rFonts w:ascii="Gill Sans MT" w:hAnsi="Gill Sans MT"/>
          <w:lang w:eastAsia="x-none"/>
        </w:rPr>
        <w:t>. J</w:t>
      </w:r>
      <w:r w:rsidRPr="00CA49C2">
        <w:rPr>
          <w:rFonts w:ascii="Gill Sans MT" w:hAnsi="Gill Sans MT"/>
          <w:lang w:eastAsia="x-none"/>
        </w:rPr>
        <w:t xml:space="preserve">ust east of the village a deep gorge carves through </w:t>
      </w:r>
      <w:proofErr w:type="gramStart"/>
      <w:r w:rsidRPr="00CA49C2">
        <w:rPr>
          <w:rFonts w:ascii="Gill Sans MT" w:hAnsi="Gill Sans MT"/>
          <w:lang w:eastAsia="x-none"/>
        </w:rPr>
        <w:t>a substantial</w:t>
      </w:r>
      <w:proofErr w:type="gramEnd"/>
      <w:r w:rsidRPr="00CA49C2">
        <w:rPr>
          <w:rFonts w:ascii="Gill Sans MT" w:hAnsi="Gill Sans MT"/>
          <w:lang w:eastAsia="x-none"/>
        </w:rPr>
        <w:t xml:space="preserve"> gravel fan left by </w:t>
      </w:r>
      <w:proofErr w:type="spellStart"/>
      <w:r w:rsidRPr="00CA49C2">
        <w:rPr>
          <w:rFonts w:ascii="Gill Sans MT" w:hAnsi="Gill Sans MT"/>
          <w:lang w:eastAsia="x-none"/>
        </w:rPr>
        <w:t>meltwater</w:t>
      </w:r>
      <w:proofErr w:type="spellEnd"/>
      <w:r w:rsidRPr="00CA49C2">
        <w:rPr>
          <w:rFonts w:ascii="Gill Sans MT" w:hAnsi="Gill Sans MT"/>
          <w:lang w:eastAsia="x-none"/>
        </w:rPr>
        <w:t xml:space="preserve">, and out on to the </w:t>
      </w:r>
      <w:proofErr w:type="spellStart"/>
      <w:r w:rsidRPr="00CA49C2">
        <w:rPr>
          <w:rFonts w:ascii="Gill Sans MT" w:hAnsi="Gill Sans MT"/>
          <w:lang w:eastAsia="x-none"/>
        </w:rPr>
        <w:t>haughlands</w:t>
      </w:r>
      <w:proofErr w:type="spellEnd"/>
      <w:r w:rsidRPr="00CA49C2">
        <w:rPr>
          <w:rFonts w:ascii="Gill Sans MT" w:hAnsi="Gill Sans MT"/>
          <w:lang w:eastAsia="x-none"/>
        </w:rPr>
        <w:t xml:space="preserve"> of the Spey.</w:t>
      </w:r>
    </w:p>
    <w:p w:rsidR="00A559BB" w:rsidRPr="00CA49C2" w:rsidRDefault="00A559BB" w:rsidP="00A559BB">
      <w:pPr>
        <w:rPr>
          <w:rFonts w:ascii="Gill Sans MT" w:hAnsi="Gill Sans MT"/>
        </w:rPr>
      </w:pPr>
    </w:p>
    <w:p w:rsidR="00A559BB" w:rsidRPr="00CA49C2" w:rsidRDefault="00A559BB" w:rsidP="00A559BB">
      <w:pPr>
        <w:rPr>
          <w:rFonts w:ascii="Gill Sans MT" w:hAnsi="Gill Sans MT"/>
        </w:rPr>
      </w:pPr>
      <w:r w:rsidRPr="00CA49C2">
        <w:rPr>
          <w:rFonts w:ascii="Gill Sans MT" w:hAnsi="Gill Sans MT"/>
        </w:rPr>
        <w:lastRenderedPageBreak/>
        <w:t xml:space="preserve">The village prides itself on a symbolic link to the Scottish wildcat (badge of the Clan MacPherson). Local wildcats will be largely unseen by residents or </w:t>
      </w:r>
      <w:proofErr w:type="spellStart"/>
      <w:r w:rsidRPr="00CA49C2">
        <w:rPr>
          <w:rFonts w:ascii="Gill Sans MT" w:hAnsi="Gill Sans MT"/>
        </w:rPr>
        <w:t>vistors</w:t>
      </w:r>
      <w:proofErr w:type="spellEnd"/>
      <w:r w:rsidRPr="00CA49C2">
        <w:rPr>
          <w:rFonts w:ascii="Gill Sans MT" w:hAnsi="Gill Sans MT"/>
        </w:rPr>
        <w:t>, but the circular Wildcat Trail around the village does give the chance to see a range of natural fe</w:t>
      </w:r>
      <w:r w:rsidR="00CA49C2" w:rsidRPr="00CA49C2">
        <w:rPr>
          <w:rFonts w:ascii="Gill Sans MT" w:hAnsi="Gill Sans MT"/>
        </w:rPr>
        <w:t>atures and wildlife, including</w:t>
      </w:r>
      <w:r w:rsidRPr="00CA49C2">
        <w:rPr>
          <w:rFonts w:ascii="Gill Sans MT" w:hAnsi="Gill Sans MT"/>
        </w:rPr>
        <w:t xml:space="preserve"> </w:t>
      </w:r>
      <w:r w:rsidR="00CA49C2" w:rsidRPr="00CA49C2">
        <w:rPr>
          <w:rFonts w:ascii="Gill Sans MT" w:hAnsi="Gill Sans MT"/>
        </w:rPr>
        <w:t xml:space="preserve">this </w:t>
      </w:r>
      <w:r w:rsidRPr="00CA49C2">
        <w:rPr>
          <w:rFonts w:ascii="Gill Sans MT" w:hAnsi="Gill Sans MT"/>
        </w:rPr>
        <w:t>gorge, waterfall and many different kinds of trees.</w:t>
      </w:r>
    </w:p>
    <w:p w:rsidR="00A559BB" w:rsidRPr="00CA49C2" w:rsidRDefault="00A559BB" w:rsidP="00A559BB">
      <w:pPr>
        <w:rPr>
          <w:rFonts w:ascii="Gill Sans MT" w:hAnsi="Gill Sans MT"/>
        </w:rPr>
      </w:pPr>
    </w:p>
    <w:p w:rsidR="00A559BB" w:rsidRPr="00CA49C2" w:rsidRDefault="00A559BB" w:rsidP="00A559BB">
      <w:pPr>
        <w:rPr>
          <w:rFonts w:ascii="Gill Sans MT" w:hAnsi="Gill Sans MT"/>
        </w:rPr>
      </w:pPr>
      <w:r w:rsidRPr="00CA49C2">
        <w:rPr>
          <w:rFonts w:ascii="Gill Sans MT" w:hAnsi="Gill Sans MT"/>
        </w:rPr>
        <w:t xml:space="preserve">The pastures close to the Spey are rich in wildflowers, including many kinds of orchids. Common sandpipers use the banks of the various river channels here in summer, and you might see dipper year-round. </w:t>
      </w:r>
    </w:p>
    <w:p w:rsidR="00A559BB" w:rsidRPr="00CA49C2" w:rsidRDefault="00A559BB" w:rsidP="00A559BB">
      <w:pPr>
        <w:rPr>
          <w:rFonts w:ascii="Gill Sans MT" w:hAnsi="Gill Sans MT"/>
        </w:rPr>
      </w:pPr>
    </w:p>
    <w:p w:rsidR="00A559BB" w:rsidRPr="00CA49C2" w:rsidRDefault="00A559BB" w:rsidP="00A559BB">
      <w:pPr>
        <w:rPr>
          <w:rFonts w:ascii="Gill Sans MT" w:hAnsi="Gill Sans MT"/>
          <w:b/>
        </w:rPr>
      </w:pPr>
      <w:r w:rsidRPr="00CA49C2">
        <w:rPr>
          <w:rFonts w:ascii="Gill Sans MT" w:hAnsi="Gill Sans MT"/>
          <w:b/>
        </w:rPr>
        <w:t>Historical Landscape</w:t>
      </w:r>
    </w:p>
    <w:p w:rsidR="00CA49C2" w:rsidRPr="00CA49C2" w:rsidRDefault="00CA49C2" w:rsidP="00A559BB">
      <w:pPr>
        <w:rPr>
          <w:rFonts w:ascii="Gill Sans MT" w:hAnsi="Gill Sans MT"/>
          <w:b/>
        </w:rPr>
      </w:pPr>
      <w:r w:rsidRPr="00CA49C2">
        <w:rPr>
          <w:rFonts w:ascii="Gill Sans MT" w:hAnsi="Gill Sans MT"/>
          <w:b/>
        </w:rPr>
        <w:t>17</w:t>
      </w:r>
      <w:r w:rsidRPr="00CA49C2">
        <w:rPr>
          <w:rFonts w:ascii="Gill Sans MT" w:hAnsi="Gill Sans MT"/>
          <w:b/>
          <w:vertAlign w:val="superscript"/>
        </w:rPr>
        <w:t>th</w:t>
      </w:r>
      <w:r w:rsidRPr="00CA49C2">
        <w:rPr>
          <w:rFonts w:ascii="Gill Sans MT" w:hAnsi="Gill Sans MT"/>
          <w:b/>
        </w:rPr>
        <w:t xml:space="preserve"> Century</w:t>
      </w:r>
    </w:p>
    <w:p w:rsidR="00CA49C2" w:rsidRPr="00CA49C2" w:rsidRDefault="00A559BB" w:rsidP="00A559BB">
      <w:pPr>
        <w:rPr>
          <w:rFonts w:ascii="Gill Sans MT" w:hAnsi="Gill Sans MT"/>
        </w:rPr>
      </w:pPr>
      <w:r w:rsidRPr="00CA49C2">
        <w:rPr>
          <w:rFonts w:ascii="Gill Sans MT" w:hAnsi="Gill Sans MT"/>
        </w:rPr>
        <w:t xml:space="preserve">Though there is much archaeological evidence in nearby Glen </w:t>
      </w:r>
      <w:proofErr w:type="spellStart"/>
      <w:r w:rsidRPr="00CA49C2">
        <w:rPr>
          <w:rFonts w:ascii="Gill Sans MT" w:hAnsi="Gill Sans MT"/>
        </w:rPr>
        <w:t>Banchor</w:t>
      </w:r>
      <w:proofErr w:type="spellEnd"/>
      <w:r w:rsidRPr="00CA49C2">
        <w:rPr>
          <w:rFonts w:ascii="Gill Sans MT" w:hAnsi="Gill Sans MT"/>
        </w:rPr>
        <w:t xml:space="preserve"> and on the slopes behind the settlement, </w:t>
      </w:r>
      <w:proofErr w:type="spellStart"/>
      <w:r w:rsidRPr="00CA49C2">
        <w:rPr>
          <w:rFonts w:ascii="Gill Sans MT" w:hAnsi="Gill Sans MT"/>
        </w:rPr>
        <w:t>Newtonmore</w:t>
      </w:r>
      <w:proofErr w:type="spellEnd"/>
      <w:r w:rsidRPr="00CA49C2">
        <w:rPr>
          <w:rFonts w:ascii="Gill Sans MT" w:hAnsi="Gill Sans MT"/>
        </w:rPr>
        <w:t xml:space="preserve"> is neither a planned village, the site of an earlier township, </w:t>
      </w:r>
      <w:r w:rsidR="00CA49C2" w:rsidRPr="00CA49C2">
        <w:rPr>
          <w:rFonts w:ascii="Gill Sans MT" w:hAnsi="Gill Sans MT"/>
        </w:rPr>
        <w:t>n</w:t>
      </w:r>
      <w:r w:rsidRPr="00CA49C2">
        <w:rPr>
          <w:rFonts w:ascii="Gill Sans MT" w:hAnsi="Gill Sans MT"/>
        </w:rPr>
        <w:t xml:space="preserve">or the centre of a medieval estate. Instead it is located at the junction of the roads from </w:t>
      </w:r>
      <w:proofErr w:type="spellStart"/>
      <w:r w:rsidRPr="00CA49C2">
        <w:rPr>
          <w:rFonts w:ascii="Gill Sans MT" w:hAnsi="Gill Sans MT"/>
        </w:rPr>
        <w:t>Pitlochry</w:t>
      </w:r>
      <w:proofErr w:type="spellEnd"/>
      <w:r w:rsidRPr="00CA49C2">
        <w:rPr>
          <w:rFonts w:ascii="Gill Sans MT" w:hAnsi="Gill Sans MT"/>
        </w:rPr>
        <w:t xml:space="preserve"> and the Great Glen. </w:t>
      </w:r>
    </w:p>
    <w:p w:rsidR="00CA49C2" w:rsidRPr="00CA49C2" w:rsidRDefault="00CA49C2" w:rsidP="00A559BB">
      <w:pPr>
        <w:rPr>
          <w:rFonts w:ascii="Gill Sans MT" w:hAnsi="Gill Sans MT"/>
          <w:b/>
        </w:rPr>
      </w:pPr>
      <w:r w:rsidRPr="00CA49C2">
        <w:rPr>
          <w:rFonts w:ascii="Gill Sans MT" w:hAnsi="Gill Sans MT"/>
          <w:b/>
        </w:rPr>
        <w:t>18</w:t>
      </w:r>
      <w:r w:rsidRPr="00CA49C2">
        <w:rPr>
          <w:rFonts w:ascii="Gill Sans MT" w:hAnsi="Gill Sans MT"/>
          <w:b/>
          <w:vertAlign w:val="superscript"/>
        </w:rPr>
        <w:t>th</w:t>
      </w:r>
      <w:r w:rsidRPr="00CA49C2">
        <w:rPr>
          <w:rFonts w:ascii="Gill Sans MT" w:hAnsi="Gill Sans MT"/>
          <w:b/>
        </w:rPr>
        <w:t xml:space="preserve"> century</w:t>
      </w:r>
    </w:p>
    <w:p w:rsidR="00A559BB" w:rsidRPr="00CA49C2" w:rsidRDefault="00A559BB" w:rsidP="00A559BB">
      <w:pPr>
        <w:rPr>
          <w:rFonts w:ascii="Gill Sans MT" w:hAnsi="Gill Sans MT"/>
        </w:rPr>
      </w:pPr>
      <w:r w:rsidRPr="00CA49C2">
        <w:rPr>
          <w:rFonts w:ascii="Gill Sans MT" w:hAnsi="Gill Sans MT"/>
        </w:rPr>
        <w:t xml:space="preserve">The building of new bridges over the River Spey in the late18th century at </w:t>
      </w:r>
      <w:proofErr w:type="spellStart"/>
      <w:r w:rsidRPr="00CA49C2">
        <w:rPr>
          <w:rFonts w:ascii="Gill Sans MT" w:hAnsi="Gill Sans MT"/>
        </w:rPr>
        <w:t>Ralia</w:t>
      </w:r>
      <w:proofErr w:type="spellEnd"/>
      <w:r w:rsidRPr="00CA49C2">
        <w:rPr>
          <w:rFonts w:ascii="Gill Sans MT" w:hAnsi="Gill Sans MT"/>
        </w:rPr>
        <w:t xml:space="preserve"> and </w:t>
      </w:r>
      <w:proofErr w:type="spellStart"/>
      <w:r w:rsidRPr="00CA49C2">
        <w:rPr>
          <w:rFonts w:ascii="Gill Sans MT" w:hAnsi="Gill Sans MT"/>
        </w:rPr>
        <w:t>Laggan</w:t>
      </w:r>
      <w:proofErr w:type="spellEnd"/>
      <w:r w:rsidRPr="00CA49C2">
        <w:rPr>
          <w:rFonts w:ascii="Gill Sans MT" w:hAnsi="Gill Sans MT"/>
        </w:rPr>
        <w:t xml:space="preserve"> enabled the re-routing of these two roads, so that the more intensively farmed lands on the south-facing slopes of </w:t>
      </w:r>
      <w:proofErr w:type="spellStart"/>
      <w:r w:rsidRPr="00CA49C2">
        <w:rPr>
          <w:rFonts w:ascii="Gill Sans MT" w:hAnsi="Gill Sans MT"/>
        </w:rPr>
        <w:t>Strath</w:t>
      </w:r>
      <w:proofErr w:type="spellEnd"/>
      <w:r w:rsidRPr="00CA49C2">
        <w:rPr>
          <w:rFonts w:ascii="Gill Sans MT" w:hAnsi="Gill Sans MT"/>
        </w:rPr>
        <w:t xml:space="preserve"> Spey could be better served. </w:t>
      </w:r>
    </w:p>
    <w:p w:rsidR="00A559BB" w:rsidRPr="00CA49C2" w:rsidRDefault="00CA49C2" w:rsidP="00A559BB">
      <w:pPr>
        <w:rPr>
          <w:rFonts w:ascii="Gill Sans MT" w:hAnsi="Gill Sans MT"/>
          <w:b/>
        </w:rPr>
      </w:pPr>
      <w:r w:rsidRPr="00CA49C2">
        <w:rPr>
          <w:rFonts w:ascii="Gill Sans MT" w:hAnsi="Gill Sans MT"/>
          <w:b/>
        </w:rPr>
        <w:t>!9</w:t>
      </w:r>
      <w:r w:rsidRPr="00CA49C2">
        <w:rPr>
          <w:rFonts w:ascii="Gill Sans MT" w:hAnsi="Gill Sans MT"/>
          <w:b/>
          <w:vertAlign w:val="superscript"/>
        </w:rPr>
        <w:t>th</w:t>
      </w:r>
      <w:r w:rsidRPr="00CA49C2">
        <w:rPr>
          <w:rFonts w:ascii="Gill Sans MT" w:hAnsi="Gill Sans MT"/>
          <w:b/>
        </w:rPr>
        <w:t xml:space="preserve"> Century</w:t>
      </w:r>
    </w:p>
    <w:p w:rsidR="00A559BB" w:rsidRPr="00CA49C2" w:rsidRDefault="00A559BB" w:rsidP="00A559BB">
      <w:pPr>
        <w:rPr>
          <w:rFonts w:ascii="Gill Sans MT" w:hAnsi="Gill Sans MT"/>
        </w:rPr>
      </w:pPr>
      <w:r w:rsidRPr="00CA49C2">
        <w:rPr>
          <w:rFonts w:ascii="Gill Sans MT" w:hAnsi="Gill Sans MT"/>
        </w:rPr>
        <w:t xml:space="preserve">However, the actual growth of </w:t>
      </w:r>
      <w:proofErr w:type="spellStart"/>
      <w:r w:rsidRPr="00CA49C2">
        <w:rPr>
          <w:rFonts w:ascii="Gill Sans MT" w:hAnsi="Gill Sans MT"/>
        </w:rPr>
        <w:t>Newtonmore</w:t>
      </w:r>
      <w:proofErr w:type="spellEnd"/>
      <w:r w:rsidRPr="00CA49C2">
        <w:rPr>
          <w:rFonts w:ascii="Gill Sans MT" w:hAnsi="Gill Sans MT"/>
        </w:rPr>
        <w:t xml:space="preserve"> did not begin until the 1860s. This was the result of the coming of the railway an</w:t>
      </w:r>
      <w:r w:rsidR="00CA49C2" w:rsidRPr="00CA49C2">
        <w:rPr>
          <w:rFonts w:ascii="Gill Sans MT" w:hAnsi="Gill Sans MT"/>
        </w:rPr>
        <w:t>d the creation of a station</w:t>
      </w:r>
      <w:r w:rsidRPr="00CA49C2">
        <w:rPr>
          <w:rFonts w:ascii="Gill Sans MT" w:hAnsi="Gill Sans MT"/>
        </w:rPr>
        <w:t xml:space="preserve"> to service the needs of the numerous rich estates to the west; the larger settlement of </w:t>
      </w:r>
      <w:proofErr w:type="spellStart"/>
      <w:r w:rsidRPr="00CA49C2">
        <w:rPr>
          <w:rFonts w:ascii="Gill Sans MT" w:hAnsi="Gill Sans MT"/>
        </w:rPr>
        <w:t>Kingussie</w:t>
      </w:r>
      <w:proofErr w:type="spellEnd"/>
      <w:r w:rsidRPr="00CA49C2">
        <w:rPr>
          <w:rFonts w:ascii="Gill Sans MT" w:hAnsi="Gill Sans MT"/>
        </w:rPr>
        <w:t xml:space="preserve"> served those to the east.</w:t>
      </w:r>
      <w:r w:rsidR="00CA49C2" w:rsidRPr="00CA49C2">
        <w:rPr>
          <w:rFonts w:ascii="Gill Sans MT" w:hAnsi="Gill Sans MT"/>
        </w:rPr>
        <w:t xml:space="preserve"> </w:t>
      </w:r>
      <w:r w:rsidRPr="00CA49C2">
        <w:rPr>
          <w:rFonts w:ascii="Gill Sans MT" w:hAnsi="Gill Sans MT"/>
        </w:rPr>
        <w:t xml:space="preserve">Victorian villas set in grounds, one-and-a-half or two-storey retail and residential buildings, and terraced single-storey houses line the main road, particularly on the sunnier north side. Hotels at each end of the straight street are a reminder of the origins of this village and mark its extent c1900. </w:t>
      </w:r>
    </w:p>
    <w:p w:rsidR="00A559BB" w:rsidRPr="00CA49C2" w:rsidRDefault="00CA49C2" w:rsidP="00A559BB">
      <w:pPr>
        <w:rPr>
          <w:rFonts w:ascii="Gill Sans MT" w:hAnsi="Gill Sans MT"/>
          <w:b/>
        </w:rPr>
      </w:pPr>
      <w:r w:rsidRPr="00CA49C2">
        <w:rPr>
          <w:rFonts w:ascii="Gill Sans MT" w:hAnsi="Gill Sans MT"/>
          <w:b/>
        </w:rPr>
        <w:t>20</w:t>
      </w:r>
      <w:r w:rsidRPr="00CA49C2">
        <w:rPr>
          <w:rFonts w:ascii="Gill Sans MT" w:hAnsi="Gill Sans MT"/>
          <w:b/>
          <w:vertAlign w:val="superscript"/>
        </w:rPr>
        <w:t>th</w:t>
      </w:r>
      <w:r w:rsidRPr="00CA49C2">
        <w:rPr>
          <w:rFonts w:ascii="Gill Sans MT" w:hAnsi="Gill Sans MT"/>
          <w:b/>
        </w:rPr>
        <w:t xml:space="preserve"> Century</w:t>
      </w:r>
    </w:p>
    <w:p w:rsidR="00A559BB" w:rsidRPr="00CA49C2" w:rsidRDefault="00A559BB" w:rsidP="00A559BB">
      <w:pPr>
        <w:rPr>
          <w:rFonts w:ascii="Gill Sans MT" w:hAnsi="Gill Sans MT"/>
        </w:rPr>
      </w:pPr>
      <w:r w:rsidRPr="00CA49C2">
        <w:rPr>
          <w:rFonts w:ascii="Gill Sans MT" w:hAnsi="Gill Sans MT"/>
        </w:rPr>
        <w:t>By 1930 the village had doubled in size, a reflection of local requirements and the tourist trade. Initially this expansion was linear but more recently it has spread through the wooded slopes above the main street as well as across the flat ground south of the main street.</w:t>
      </w:r>
    </w:p>
    <w:p w:rsidR="00A559BB" w:rsidRPr="00CA49C2" w:rsidRDefault="00A559BB" w:rsidP="00A559BB">
      <w:pPr>
        <w:rPr>
          <w:rFonts w:ascii="Gill Sans MT" w:hAnsi="Gill Sans MT"/>
        </w:rPr>
      </w:pPr>
    </w:p>
    <w:p w:rsidR="00A559BB" w:rsidRPr="00CA49C2" w:rsidRDefault="00A559BB" w:rsidP="00A559BB">
      <w:pPr>
        <w:rPr>
          <w:rFonts w:ascii="Gill Sans MT" w:hAnsi="Gill Sans MT"/>
          <w:b/>
        </w:rPr>
      </w:pPr>
    </w:p>
    <w:p w:rsidR="00A559BB" w:rsidRPr="00CA49C2" w:rsidRDefault="00A559BB" w:rsidP="00A559BB">
      <w:pPr>
        <w:rPr>
          <w:rFonts w:ascii="Gill Sans MT" w:hAnsi="Gill Sans MT"/>
          <w:b/>
        </w:rPr>
      </w:pPr>
      <w:r w:rsidRPr="00CA49C2">
        <w:rPr>
          <w:rFonts w:ascii="Gill Sans MT" w:hAnsi="Gill Sans MT"/>
          <w:b/>
        </w:rPr>
        <w:t>The Values that People have for their landscape (this information is taken from responses to the community engagement questionnaires of 2010)</w:t>
      </w:r>
    </w:p>
    <w:p w:rsidR="00A559BB" w:rsidRPr="00CA49C2" w:rsidRDefault="00A559BB" w:rsidP="00A559BB">
      <w:pPr>
        <w:rPr>
          <w:rFonts w:ascii="Gill Sans MT" w:hAnsi="Gill Sans MT"/>
        </w:rPr>
      </w:pPr>
    </w:p>
    <w:p w:rsidR="00A559BB" w:rsidRPr="00CA49C2" w:rsidRDefault="00A559BB" w:rsidP="00CA49C2">
      <w:pPr>
        <w:pStyle w:val="ListParagraph"/>
        <w:numPr>
          <w:ilvl w:val="0"/>
          <w:numId w:val="1"/>
        </w:numPr>
        <w:rPr>
          <w:rFonts w:ascii="Gill Sans MT" w:hAnsi="Gill Sans MT"/>
        </w:rPr>
      </w:pPr>
      <w:proofErr w:type="spellStart"/>
      <w:r w:rsidRPr="00CA49C2">
        <w:rPr>
          <w:rFonts w:ascii="Gill Sans MT" w:hAnsi="Gill Sans MT"/>
        </w:rPr>
        <w:t>Newtonmore</w:t>
      </w:r>
      <w:proofErr w:type="spellEnd"/>
      <w:r w:rsidRPr="00CA49C2">
        <w:rPr>
          <w:rFonts w:ascii="Gill Sans MT" w:hAnsi="Gill Sans MT"/>
        </w:rPr>
        <w:t xml:space="preserve"> is valued as a traditional Highland village, a beautiful place where the scenery, wildlife and flora are all important. There is a feeling that people’s appreciation of this landscape often lacks any real connection to the land.</w:t>
      </w:r>
    </w:p>
    <w:p w:rsidR="00A559BB" w:rsidRPr="00CA49C2" w:rsidRDefault="00A559BB" w:rsidP="00A559BB">
      <w:pPr>
        <w:rPr>
          <w:rFonts w:ascii="Gill Sans MT" w:hAnsi="Gill Sans MT"/>
        </w:rPr>
      </w:pPr>
    </w:p>
    <w:p w:rsidR="00A559BB" w:rsidRPr="00CA49C2" w:rsidRDefault="00A559BB" w:rsidP="00CA49C2">
      <w:pPr>
        <w:pStyle w:val="ListParagraph"/>
        <w:numPr>
          <w:ilvl w:val="0"/>
          <w:numId w:val="1"/>
        </w:numPr>
        <w:rPr>
          <w:rFonts w:ascii="Gill Sans MT" w:hAnsi="Gill Sans MT"/>
        </w:rPr>
      </w:pPr>
      <w:r w:rsidRPr="00CA49C2">
        <w:rPr>
          <w:rFonts w:ascii="Gill Sans MT" w:hAnsi="Gill Sans MT"/>
        </w:rPr>
        <w:t xml:space="preserve">People value the landscapes of the high hills and remote glens and have an affinity with the wider landscape of the </w:t>
      </w:r>
      <w:proofErr w:type="spellStart"/>
      <w:r w:rsidRPr="00CA49C2">
        <w:rPr>
          <w:rFonts w:ascii="Gill Sans MT" w:hAnsi="Gill Sans MT"/>
        </w:rPr>
        <w:t>strath</w:t>
      </w:r>
      <w:proofErr w:type="spellEnd"/>
      <w:r w:rsidRPr="00CA49C2">
        <w:rPr>
          <w:rFonts w:ascii="Gill Sans MT" w:hAnsi="Gill Sans MT"/>
        </w:rPr>
        <w:t xml:space="preserve"> as much as the village itself.</w:t>
      </w:r>
    </w:p>
    <w:p w:rsidR="00A559BB" w:rsidRPr="00CA49C2" w:rsidRDefault="00A559BB" w:rsidP="00A559BB">
      <w:pPr>
        <w:rPr>
          <w:rFonts w:ascii="Gill Sans MT" w:hAnsi="Gill Sans MT"/>
        </w:rPr>
      </w:pPr>
    </w:p>
    <w:p w:rsidR="00A559BB" w:rsidRPr="00CA49C2" w:rsidRDefault="00A559BB" w:rsidP="00CA49C2">
      <w:pPr>
        <w:pStyle w:val="ListParagraph"/>
        <w:numPr>
          <w:ilvl w:val="0"/>
          <w:numId w:val="1"/>
        </w:numPr>
        <w:rPr>
          <w:rFonts w:ascii="Gill Sans MT" w:hAnsi="Gill Sans MT"/>
        </w:rPr>
      </w:pPr>
      <w:r w:rsidRPr="00CA49C2">
        <w:rPr>
          <w:rFonts w:ascii="Gill Sans MT" w:hAnsi="Gill Sans MT"/>
        </w:rPr>
        <w:t>Views from local roads, footpaths and the settlement were identified as being of highest importance and people would like to see these protected especially the views to the high Cairngorms.</w:t>
      </w:r>
    </w:p>
    <w:p w:rsidR="00A559BB" w:rsidRPr="00CA49C2" w:rsidRDefault="00A559BB" w:rsidP="00A559BB">
      <w:pPr>
        <w:rPr>
          <w:rFonts w:ascii="Gill Sans MT" w:hAnsi="Gill Sans MT"/>
        </w:rPr>
      </w:pPr>
    </w:p>
    <w:p w:rsidR="00A559BB" w:rsidRPr="00CA49C2" w:rsidRDefault="00CA49C2" w:rsidP="00CA49C2">
      <w:pPr>
        <w:pStyle w:val="ListParagraph"/>
        <w:numPr>
          <w:ilvl w:val="0"/>
          <w:numId w:val="1"/>
        </w:numPr>
        <w:rPr>
          <w:rFonts w:ascii="Gill Sans MT" w:hAnsi="Gill Sans MT"/>
        </w:rPr>
      </w:pPr>
      <w:r w:rsidRPr="00CA49C2">
        <w:rPr>
          <w:rFonts w:ascii="Gill Sans MT" w:hAnsi="Gill Sans MT"/>
        </w:rPr>
        <w:lastRenderedPageBreak/>
        <w:t>It is felt that the c</w:t>
      </w:r>
      <w:r w:rsidR="00A559BB" w:rsidRPr="00CA49C2">
        <w:rPr>
          <w:rFonts w:ascii="Gill Sans MT" w:hAnsi="Gill Sans MT"/>
        </w:rPr>
        <w:t>ultural heritage of the area is deteriorating with valued local landscape features such as veteran street trees, curling pond and dykes needing attention.</w:t>
      </w:r>
    </w:p>
    <w:p w:rsidR="00A559BB" w:rsidRPr="00CA49C2" w:rsidRDefault="00A559BB" w:rsidP="00A559BB">
      <w:pPr>
        <w:rPr>
          <w:rFonts w:ascii="Gill Sans MT" w:hAnsi="Gill Sans MT"/>
        </w:rPr>
      </w:pPr>
    </w:p>
    <w:p w:rsidR="00A559BB" w:rsidRPr="00CA49C2" w:rsidRDefault="00A559BB" w:rsidP="00CA49C2">
      <w:pPr>
        <w:pStyle w:val="ListParagraph"/>
        <w:numPr>
          <w:ilvl w:val="0"/>
          <w:numId w:val="1"/>
        </w:numPr>
        <w:rPr>
          <w:rFonts w:ascii="Gill Sans MT" w:hAnsi="Gill Sans MT"/>
        </w:rPr>
      </w:pPr>
      <w:r w:rsidRPr="00CA49C2">
        <w:rPr>
          <w:rFonts w:ascii="Gill Sans MT" w:hAnsi="Gill Sans MT"/>
        </w:rPr>
        <w:t>Access around and within the settlement is valued especially routes that are off-asphalt and away from cars.</w:t>
      </w:r>
    </w:p>
    <w:p w:rsidR="00A559BB" w:rsidRPr="00CA49C2" w:rsidRDefault="00A559BB" w:rsidP="00A559BB">
      <w:pPr>
        <w:rPr>
          <w:rFonts w:ascii="Gill Sans MT" w:hAnsi="Gill Sans MT"/>
        </w:rPr>
      </w:pPr>
    </w:p>
    <w:p w:rsidR="00A559BB" w:rsidRPr="00CA49C2" w:rsidRDefault="00A559BB" w:rsidP="00CA49C2">
      <w:pPr>
        <w:pStyle w:val="ListParagraph"/>
        <w:numPr>
          <w:ilvl w:val="0"/>
          <w:numId w:val="1"/>
        </w:numPr>
        <w:rPr>
          <w:rFonts w:ascii="Gill Sans MT" w:hAnsi="Gill Sans MT"/>
        </w:rPr>
      </w:pPr>
      <w:r w:rsidRPr="00CA49C2">
        <w:rPr>
          <w:rFonts w:ascii="Gill Sans MT" w:hAnsi="Gill Sans MT"/>
        </w:rPr>
        <w:t>Hanging baskets and winter lights are appreciated for the brightness/cheeriness they bring to the village landscape</w:t>
      </w:r>
    </w:p>
    <w:p w:rsidR="00A559BB" w:rsidRPr="00CA49C2" w:rsidRDefault="00A559BB" w:rsidP="00A559BB">
      <w:pPr>
        <w:rPr>
          <w:rFonts w:ascii="Gill Sans MT" w:hAnsi="Gill Sans MT"/>
        </w:rPr>
      </w:pPr>
    </w:p>
    <w:p w:rsidR="00A559BB" w:rsidRPr="00CA49C2" w:rsidRDefault="00A559BB" w:rsidP="00CA49C2">
      <w:pPr>
        <w:pStyle w:val="ListParagraph"/>
        <w:numPr>
          <w:ilvl w:val="0"/>
          <w:numId w:val="1"/>
        </w:numPr>
        <w:rPr>
          <w:rFonts w:ascii="Gill Sans MT" w:hAnsi="Gill Sans MT"/>
        </w:rPr>
      </w:pPr>
      <w:r w:rsidRPr="00CA49C2">
        <w:rPr>
          <w:rFonts w:ascii="Gill Sans MT" w:hAnsi="Gill Sans MT"/>
        </w:rPr>
        <w:t>Particular mention is made of the Highland Folk Park.</w:t>
      </w:r>
    </w:p>
    <w:p w:rsidR="00A559BB" w:rsidRPr="00CA49C2" w:rsidRDefault="00A559BB" w:rsidP="00A559BB">
      <w:pPr>
        <w:rPr>
          <w:rFonts w:ascii="Gill Sans MT" w:hAnsi="Gill Sans MT"/>
        </w:rPr>
      </w:pPr>
    </w:p>
    <w:p w:rsidR="00A559BB" w:rsidRPr="00CA49C2" w:rsidRDefault="00A559BB" w:rsidP="00A559BB">
      <w:pPr>
        <w:spacing w:after="200" w:line="276" w:lineRule="auto"/>
        <w:rPr>
          <w:rFonts w:ascii="Gill Sans MT" w:eastAsia="Calibri" w:hAnsi="Gill Sans MT"/>
          <w:b/>
        </w:rPr>
      </w:pPr>
      <w:r w:rsidRPr="00CA49C2">
        <w:rPr>
          <w:rFonts w:ascii="Gill Sans MT" w:eastAsia="Calibri" w:hAnsi="Gill Sans MT"/>
          <w:b/>
        </w:rPr>
        <w:t>Landscape Priorities and Opportunities</w:t>
      </w:r>
    </w:p>
    <w:p w:rsidR="00A559BB" w:rsidRPr="00CA49C2" w:rsidRDefault="00A559BB" w:rsidP="00CA49C2">
      <w:pPr>
        <w:pStyle w:val="ListParagraph"/>
        <w:numPr>
          <w:ilvl w:val="0"/>
          <w:numId w:val="2"/>
        </w:numPr>
        <w:rPr>
          <w:rFonts w:ascii="Gill Sans MT" w:hAnsi="Gill Sans MT"/>
        </w:rPr>
      </w:pPr>
      <w:r w:rsidRPr="00CA49C2">
        <w:rPr>
          <w:rFonts w:ascii="Gill Sans MT" w:hAnsi="Gill Sans MT"/>
        </w:rPr>
        <w:t>Enhance opportunities for people to enjoy the richness of this landscape. Explore mechanisms for sharing information on the flora and wildlife of the area, especially that of the river Spey and its floodplain.</w:t>
      </w:r>
    </w:p>
    <w:p w:rsidR="00A559BB" w:rsidRPr="00CA49C2" w:rsidRDefault="00A559BB" w:rsidP="00A559BB">
      <w:pPr>
        <w:rPr>
          <w:rFonts w:ascii="Gill Sans MT" w:hAnsi="Gill Sans MT"/>
        </w:rPr>
      </w:pPr>
    </w:p>
    <w:p w:rsidR="00A559BB" w:rsidRPr="00CA49C2" w:rsidRDefault="00A559BB" w:rsidP="00CA49C2">
      <w:pPr>
        <w:pStyle w:val="ListParagraph"/>
        <w:numPr>
          <w:ilvl w:val="0"/>
          <w:numId w:val="2"/>
        </w:numPr>
        <w:rPr>
          <w:rFonts w:ascii="Gill Sans MT" w:hAnsi="Gill Sans MT"/>
        </w:rPr>
      </w:pPr>
      <w:r w:rsidRPr="00CA49C2">
        <w:rPr>
          <w:rFonts w:ascii="Gill Sans MT" w:hAnsi="Gill Sans MT"/>
        </w:rPr>
        <w:t>Identify key views and ensure that wherever possible these are kept open for the enjoyment of all.</w:t>
      </w:r>
    </w:p>
    <w:p w:rsidR="00A559BB" w:rsidRPr="00CA49C2" w:rsidRDefault="00A559BB" w:rsidP="00A559BB">
      <w:pPr>
        <w:rPr>
          <w:rFonts w:ascii="Gill Sans MT" w:hAnsi="Gill Sans MT"/>
        </w:rPr>
      </w:pPr>
    </w:p>
    <w:p w:rsidR="00A559BB" w:rsidRPr="00CA49C2" w:rsidRDefault="00A559BB" w:rsidP="00CA49C2">
      <w:pPr>
        <w:pStyle w:val="ListParagraph"/>
        <w:numPr>
          <w:ilvl w:val="0"/>
          <w:numId w:val="2"/>
        </w:numPr>
        <w:rPr>
          <w:rFonts w:ascii="Gill Sans MT" w:hAnsi="Gill Sans MT"/>
        </w:rPr>
      </w:pPr>
      <w:r w:rsidRPr="00CA49C2">
        <w:rPr>
          <w:rFonts w:ascii="Gill Sans MT" w:hAnsi="Gill Sans MT"/>
        </w:rPr>
        <w:t xml:space="preserve">Identify those individual features of the village landscape that are most valued and prioritise their maintenance and enhancement e.g. veteran street trees, dykes and familiar historic landmarks. </w:t>
      </w:r>
    </w:p>
    <w:p w:rsidR="00A559BB" w:rsidRPr="00CA49C2" w:rsidRDefault="00A559BB" w:rsidP="00A559BB">
      <w:pPr>
        <w:rPr>
          <w:rFonts w:ascii="Gill Sans MT" w:hAnsi="Gill Sans MT"/>
        </w:rPr>
      </w:pPr>
    </w:p>
    <w:p w:rsidR="00A559BB" w:rsidRPr="00CA49C2" w:rsidRDefault="00A559BB" w:rsidP="00CA49C2">
      <w:pPr>
        <w:pStyle w:val="ListParagraph"/>
        <w:numPr>
          <w:ilvl w:val="0"/>
          <w:numId w:val="2"/>
        </w:numPr>
        <w:rPr>
          <w:rFonts w:ascii="Gill Sans MT" w:hAnsi="Gill Sans MT"/>
        </w:rPr>
      </w:pPr>
      <w:r w:rsidRPr="00CA49C2">
        <w:rPr>
          <w:rFonts w:ascii="Gill Sans MT" w:hAnsi="Gill Sans MT"/>
        </w:rPr>
        <w:t>Enhance the landscape quality, experience and interest along walking/cycling routes within and around the village and especially in areas where the settlement is expanding.</w:t>
      </w:r>
    </w:p>
    <w:p w:rsidR="00A559BB" w:rsidRPr="00CA49C2" w:rsidRDefault="00A559BB" w:rsidP="00A559BB">
      <w:pPr>
        <w:rPr>
          <w:rFonts w:ascii="Gill Sans MT" w:hAnsi="Gill Sans MT"/>
        </w:rPr>
      </w:pPr>
    </w:p>
    <w:p w:rsidR="00A559BB" w:rsidRPr="00CA49C2" w:rsidRDefault="00A559BB" w:rsidP="00CA49C2">
      <w:pPr>
        <w:pStyle w:val="ListParagraph"/>
        <w:numPr>
          <w:ilvl w:val="0"/>
          <w:numId w:val="2"/>
        </w:numPr>
        <w:rPr>
          <w:rFonts w:ascii="Gill Sans MT" w:hAnsi="Gill Sans MT"/>
        </w:rPr>
      </w:pPr>
      <w:r w:rsidRPr="00CA49C2">
        <w:rPr>
          <w:rFonts w:ascii="Gill Sans MT" w:hAnsi="Gill Sans MT"/>
        </w:rPr>
        <w:t>Enrich people’s connection with the land through allotment provision and local history projects (possibly in connection with Highland Folk Park).</w:t>
      </w:r>
    </w:p>
    <w:p w:rsidR="00A559BB" w:rsidRPr="00CA49C2" w:rsidRDefault="00A559BB" w:rsidP="00A559BB">
      <w:pPr>
        <w:rPr>
          <w:rFonts w:ascii="Gill Sans MT" w:hAnsi="Gill Sans MT"/>
        </w:rPr>
      </w:pPr>
    </w:p>
    <w:p w:rsidR="00A559BB" w:rsidRPr="00CA49C2" w:rsidRDefault="00A559BB" w:rsidP="00A559BB">
      <w:pPr>
        <w:rPr>
          <w:rFonts w:ascii="Gill Sans MT" w:hAnsi="Gill Sans MT"/>
        </w:rPr>
      </w:pPr>
    </w:p>
    <w:p w:rsidR="00A559BB" w:rsidRPr="00CA49C2" w:rsidRDefault="00A559BB" w:rsidP="00A559BB">
      <w:pPr>
        <w:rPr>
          <w:rFonts w:ascii="Gill Sans MT" w:hAnsi="Gill Sans MT"/>
        </w:rPr>
      </w:pPr>
    </w:p>
    <w:p w:rsidR="00A559BB" w:rsidRPr="00CA49C2" w:rsidRDefault="00A559BB" w:rsidP="00A559BB">
      <w:pPr>
        <w:rPr>
          <w:rFonts w:ascii="Gill Sans MT" w:hAnsi="Gill Sans MT"/>
          <w:color w:val="00B050"/>
        </w:rPr>
      </w:pPr>
      <w:bookmarkStart w:id="0" w:name="_GoBack"/>
      <w:bookmarkEnd w:id="0"/>
    </w:p>
    <w:p w:rsidR="00A559BB" w:rsidRPr="00CA49C2" w:rsidRDefault="00A559BB" w:rsidP="00A559BB">
      <w:pPr>
        <w:rPr>
          <w:rFonts w:ascii="Gill Sans MT" w:hAnsi="Gill Sans MT"/>
        </w:rPr>
      </w:pPr>
    </w:p>
    <w:p w:rsidR="00204416" w:rsidRPr="00CA49C2" w:rsidRDefault="00204416">
      <w:pPr>
        <w:rPr>
          <w:rFonts w:ascii="Gill Sans MT" w:hAnsi="Gill Sans MT"/>
        </w:rPr>
      </w:pPr>
    </w:p>
    <w:sectPr w:rsidR="00204416" w:rsidRPr="00CA4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224D"/>
    <w:multiLevelType w:val="hybridMultilevel"/>
    <w:tmpl w:val="52CA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374584"/>
    <w:multiLevelType w:val="hybridMultilevel"/>
    <w:tmpl w:val="5B3A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BB"/>
    <w:rsid w:val="00204416"/>
    <w:rsid w:val="00A559BB"/>
    <w:rsid w:val="00CA4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9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BB"/>
    <w:rPr>
      <w:rFonts w:ascii="Tahoma" w:hAnsi="Tahoma" w:cs="Tahoma"/>
      <w:sz w:val="16"/>
      <w:szCs w:val="16"/>
    </w:rPr>
  </w:style>
  <w:style w:type="character" w:customStyle="1" w:styleId="BalloonTextChar">
    <w:name w:val="Balloon Text Char"/>
    <w:basedOn w:val="DefaultParagraphFont"/>
    <w:link w:val="BalloonText"/>
    <w:uiPriority w:val="99"/>
    <w:semiHidden/>
    <w:rsid w:val="00A559BB"/>
    <w:rPr>
      <w:rFonts w:ascii="Tahoma" w:eastAsia="Times New Roman" w:hAnsi="Tahoma" w:cs="Tahoma"/>
      <w:sz w:val="16"/>
      <w:szCs w:val="16"/>
    </w:rPr>
  </w:style>
  <w:style w:type="paragraph" w:styleId="ListParagraph">
    <w:name w:val="List Paragraph"/>
    <w:basedOn w:val="Normal"/>
    <w:uiPriority w:val="34"/>
    <w:qFormat/>
    <w:rsid w:val="00CA49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9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BB"/>
    <w:rPr>
      <w:rFonts w:ascii="Tahoma" w:hAnsi="Tahoma" w:cs="Tahoma"/>
      <w:sz w:val="16"/>
      <w:szCs w:val="16"/>
    </w:rPr>
  </w:style>
  <w:style w:type="character" w:customStyle="1" w:styleId="BalloonTextChar">
    <w:name w:val="Balloon Text Char"/>
    <w:basedOn w:val="DefaultParagraphFont"/>
    <w:link w:val="BalloonText"/>
    <w:uiPriority w:val="99"/>
    <w:semiHidden/>
    <w:rsid w:val="00A559BB"/>
    <w:rPr>
      <w:rFonts w:ascii="Tahoma" w:eastAsia="Times New Roman" w:hAnsi="Tahoma" w:cs="Tahoma"/>
      <w:sz w:val="16"/>
      <w:szCs w:val="16"/>
    </w:rPr>
  </w:style>
  <w:style w:type="paragraph" w:styleId="ListParagraph">
    <w:name w:val="List Paragraph"/>
    <w:basedOn w:val="Normal"/>
    <w:uiPriority w:val="34"/>
    <w:qFormat/>
    <w:rsid w:val="00CA4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Frances</cp:lastModifiedBy>
  <cp:revision>2</cp:revision>
  <dcterms:created xsi:type="dcterms:W3CDTF">2012-02-03T18:44:00Z</dcterms:created>
  <dcterms:modified xsi:type="dcterms:W3CDTF">2012-02-08T15:54:00Z</dcterms:modified>
</cp:coreProperties>
</file>