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E76" w:rsidRPr="007523CD" w:rsidRDefault="00257E76" w:rsidP="00257E76">
      <w:pPr>
        <w:jc w:val="center"/>
        <w:rPr>
          <w:rFonts w:ascii="Gill Sans MT" w:hAnsi="Gill Sans MT"/>
          <w:b/>
          <w:sz w:val="28"/>
          <w:szCs w:val="24"/>
        </w:rPr>
      </w:pPr>
      <w:r w:rsidRPr="007523CD">
        <w:rPr>
          <w:rFonts w:ascii="Gill Sans MT" w:hAnsi="Gill Sans MT"/>
          <w:b/>
          <w:sz w:val="28"/>
          <w:szCs w:val="24"/>
        </w:rPr>
        <w:t xml:space="preserve">Cairngorms National Park Woodland Challenge Fund </w:t>
      </w:r>
    </w:p>
    <w:p w:rsidR="00257E76" w:rsidRPr="00777BF9" w:rsidRDefault="00257E76" w:rsidP="00257E76">
      <w:pPr>
        <w:jc w:val="center"/>
        <w:rPr>
          <w:rFonts w:ascii="Gill Sans MT" w:hAnsi="Gill Sans MT"/>
          <w:b/>
          <w:sz w:val="24"/>
          <w:szCs w:val="24"/>
        </w:rPr>
      </w:pPr>
      <w:r w:rsidRPr="00777BF9">
        <w:rPr>
          <w:rFonts w:ascii="Gill Sans MT" w:hAnsi="Gill Sans MT"/>
          <w:b/>
          <w:sz w:val="24"/>
          <w:szCs w:val="24"/>
        </w:rPr>
        <w:t>(Preparatory Costs Grant)</w:t>
      </w:r>
    </w:p>
    <w:p w:rsidR="007523CD" w:rsidRDefault="007523CD">
      <w:pPr>
        <w:rPr>
          <w:b/>
          <w:sz w:val="24"/>
        </w:rPr>
      </w:pPr>
    </w:p>
    <w:p w:rsidR="00635D5C" w:rsidRDefault="00257E76">
      <w:pPr>
        <w:rPr>
          <w:b/>
          <w:sz w:val="24"/>
        </w:rPr>
      </w:pPr>
      <w:r w:rsidRPr="00257E76">
        <w:rPr>
          <w:b/>
          <w:sz w:val="24"/>
        </w:rPr>
        <w:t>Scoring sheet</w:t>
      </w:r>
    </w:p>
    <w:p w:rsidR="007523CD" w:rsidRDefault="00257E76">
      <w:pPr>
        <w:rPr>
          <w:sz w:val="24"/>
        </w:rPr>
      </w:pPr>
      <w:r w:rsidRPr="00257E76">
        <w:rPr>
          <w:sz w:val="24"/>
        </w:rPr>
        <w:t xml:space="preserve">This scoring sheet takes account of the fact that the woodland creation scheme is at the planning </w:t>
      </w:r>
      <w:r>
        <w:rPr>
          <w:sz w:val="24"/>
        </w:rPr>
        <w:t>stage</w:t>
      </w:r>
      <w:r w:rsidR="0096299D">
        <w:rPr>
          <w:sz w:val="24"/>
        </w:rPr>
        <w:t xml:space="preserve"> and the overall value of the scheme cannot be assessed until </w:t>
      </w:r>
      <w:r w:rsidR="00AF5303">
        <w:rPr>
          <w:sz w:val="24"/>
        </w:rPr>
        <w:t>it</w:t>
      </w:r>
      <w:r w:rsidR="0096299D">
        <w:rPr>
          <w:sz w:val="24"/>
        </w:rPr>
        <w:t xml:space="preserve"> is fully worked up</w:t>
      </w:r>
      <w:r>
        <w:rPr>
          <w:sz w:val="24"/>
        </w:rPr>
        <w:t xml:space="preserve">.  </w:t>
      </w:r>
    </w:p>
    <w:p w:rsidR="00257E76" w:rsidRDefault="00257E76">
      <w:pPr>
        <w:rPr>
          <w:sz w:val="24"/>
        </w:rPr>
      </w:pPr>
      <w:r>
        <w:rPr>
          <w:sz w:val="24"/>
        </w:rPr>
        <w:t>The scores will be judged on the information provided in the application form.</w:t>
      </w:r>
      <w:r w:rsidRPr="00257E76">
        <w:rPr>
          <w:sz w:val="24"/>
        </w:rPr>
        <w:t xml:space="preserve"> </w:t>
      </w:r>
    </w:p>
    <w:p w:rsidR="00AF5303" w:rsidRDefault="00AF5303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4111"/>
      </w:tblGrid>
      <w:tr w:rsidR="007523CD" w:rsidRPr="00AF5303" w:rsidTr="00B1428F">
        <w:tc>
          <w:tcPr>
            <w:tcW w:w="3114" w:type="dxa"/>
          </w:tcPr>
          <w:p w:rsidR="007523CD" w:rsidRPr="00AF5303" w:rsidRDefault="007523CD" w:rsidP="0091617F">
            <w:pPr>
              <w:rPr>
                <w:b/>
                <w:sz w:val="24"/>
              </w:rPr>
            </w:pPr>
            <w:r w:rsidRPr="00AF5303">
              <w:rPr>
                <w:b/>
                <w:sz w:val="24"/>
              </w:rPr>
              <w:t>Applicant Name:</w:t>
            </w:r>
          </w:p>
        </w:tc>
        <w:tc>
          <w:tcPr>
            <w:tcW w:w="4111" w:type="dxa"/>
          </w:tcPr>
          <w:p w:rsidR="007523CD" w:rsidRPr="00AF5303" w:rsidRDefault="007523CD" w:rsidP="0091617F">
            <w:pPr>
              <w:rPr>
                <w:b/>
                <w:sz w:val="24"/>
              </w:rPr>
            </w:pPr>
          </w:p>
        </w:tc>
      </w:tr>
      <w:tr w:rsidR="007523CD" w:rsidRPr="00AF5303" w:rsidTr="00B1428F">
        <w:tc>
          <w:tcPr>
            <w:tcW w:w="3114" w:type="dxa"/>
          </w:tcPr>
          <w:p w:rsidR="007523CD" w:rsidRPr="00AF5303" w:rsidRDefault="007523CD" w:rsidP="0091617F">
            <w:pPr>
              <w:rPr>
                <w:b/>
                <w:sz w:val="24"/>
              </w:rPr>
            </w:pPr>
            <w:r w:rsidRPr="00AF5303">
              <w:rPr>
                <w:b/>
                <w:sz w:val="24"/>
              </w:rPr>
              <w:t>Site Location:</w:t>
            </w:r>
          </w:p>
        </w:tc>
        <w:tc>
          <w:tcPr>
            <w:tcW w:w="4111" w:type="dxa"/>
          </w:tcPr>
          <w:p w:rsidR="007523CD" w:rsidRPr="00AF5303" w:rsidRDefault="007523CD" w:rsidP="0091617F">
            <w:pPr>
              <w:rPr>
                <w:b/>
                <w:sz w:val="24"/>
              </w:rPr>
            </w:pPr>
          </w:p>
        </w:tc>
      </w:tr>
      <w:tr w:rsidR="007523CD" w:rsidRPr="00AF5303" w:rsidTr="00B1428F">
        <w:tc>
          <w:tcPr>
            <w:tcW w:w="3114" w:type="dxa"/>
          </w:tcPr>
          <w:p w:rsidR="007523CD" w:rsidRPr="00AF5303" w:rsidRDefault="007523CD" w:rsidP="0091617F">
            <w:pPr>
              <w:rPr>
                <w:b/>
                <w:sz w:val="24"/>
              </w:rPr>
            </w:pPr>
            <w:r w:rsidRPr="00AF5303">
              <w:rPr>
                <w:b/>
                <w:sz w:val="24"/>
              </w:rPr>
              <w:t>Date of application:</w:t>
            </w:r>
          </w:p>
        </w:tc>
        <w:tc>
          <w:tcPr>
            <w:tcW w:w="4111" w:type="dxa"/>
          </w:tcPr>
          <w:p w:rsidR="007523CD" w:rsidRPr="00AF5303" w:rsidRDefault="007523CD" w:rsidP="0091617F">
            <w:pPr>
              <w:rPr>
                <w:b/>
                <w:sz w:val="24"/>
              </w:rPr>
            </w:pPr>
          </w:p>
        </w:tc>
      </w:tr>
      <w:tr w:rsidR="007523CD" w:rsidRPr="00AF5303" w:rsidTr="00B1428F">
        <w:tc>
          <w:tcPr>
            <w:tcW w:w="3114" w:type="dxa"/>
          </w:tcPr>
          <w:p w:rsidR="007523CD" w:rsidRPr="00AF5303" w:rsidRDefault="007523CD" w:rsidP="00AF5303">
            <w:pPr>
              <w:rPr>
                <w:b/>
                <w:sz w:val="24"/>
              </w:rPr>
            </w:pPr>
            <w:r w:rsidRPr="00AF5303">
              <w:rPr>
                <w:b/>
                <w:sz w:val="24"/>
              </w:rPr>
              <w:t>Site area (ha):</w:t>
            </w:r>
          </w:p>
        </w:tc>
        <w:tc>
          <w:tcPr>
            <w:tcW w:w="4111" w:type="dxa"/>
          </w:tcPr>
          <w:p w:rsidR="007523CD" w:rsidRPr="00AF5303" w:rsidRDefault="007523CD" w:rsidP="00AF5303">
            <w:pPr>
              <w:rPr>
                <w:b/>
                <w:sz w:val="24"/>
              </w:rPr>
            </w:pPr>
          </w:p>
        </w:tc>
      </w:tr>
      <w:tr w:rsidR="007523CD" w:rsidRPr="00AF5303" w:rsidTr="00B1428F">
        <w:tc>
          <w:tcPr>
            <w:tcW w:w="3114" w:type="dxa"/>
          </w:tcPr>
          <w:p w:rsidR="007523CD" w:rsidRPr="00AF5303" w:rsidRDefault="007523CD" w:rsidP="00937371">
            <w:pPr>
              <w:rPr>
                <w:b/>
                <w:sz w:val="24"/>
              </w:rPr>
            </w:pPr>
            <w:r w:rsidRPr="00AF5303">
              <w:rPr>
                <w:b/>
                <w:sz w:val="24"/>
              </w:rPr>
              <w:t>Amount applied for (£):</w:t>
            </w:r>
          </w:p>
        </w:tc>
        <w:tc>
          <w:tcPr>
            <w:tcW w:w="4111" w:type="dxa"/>
          </w:tcPr>
          <w:p w:rsidR="007523CD" w:rsidRPr="00AF5303" w:rsidRDefault="007523CD" w:rsidP="00937371">
            <w:pPr>
              <w:rPr>
                <w:b/>
                <w:sz w:val="24"/>
              </w:rPr>
            </w:pPr>
          </w:p>
        </w:tc>
      </w:tr>
      <w:tr w:rsidR="007523CD" w:rsidRPr="00AF5303" w:rsidTr="00B1428F">
        <w:tc>
          <w:tcPr>
            <w:tcW w:w="3114" w:type="dxa"/>
          </w:tcPr>
          <w:p w:rsidR="007523CD" w:rsidRPr="00AF5303" w:rsidRDefault="007523CD" w:rsidP="007523C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Maximum grant eligible (£): </w:t>
            </w:r>
          </w:p>
        </w:tc>
        <w:tc>
          <w:tcPr>
            <w:tcW w:w="4111" w:type="dxa"/>
          </w:tcPr>
          <w:p w:rsidR="007523CD" w:rsidRDefault="007523CD" w:rsidP="007523CD">
            <w:pPr>
              <w:rPr>
                <w:b/>
                <w:sz w:val="24"/>
              </w:rPr>
            </w:pPr>
          </w:p>
        </w:tc>
      </w:tr>
    </w:tbl>
    <w:p w:rsidR="00AF5303" w:rsidRDefault="00AF5303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4961"/>
        <w:gridCol w:w="1843"/>
      </w:tblGrid>
      <w:tr w:rsidR="00AF5303" w:rsidRPr="00257E76" w:rsidTr="00AF5303">
        <w:tc>
          <w:tcPr>
            <w:tcW w:w="440" w:type="dxa"/>
          </w:tcPr>
          <w:p w:rsidR="00AF5303" w:rsidRDefault="00AF5303">
            <w:pPr>
              <w:rPr>
                <w:b/>
              </w:rPr>
            </w:pPr>
          </w:p>
        </w:tc>
        <w:tc>
          <w:tcPr>
            <w:tcW w:w="4961" w:type="dxa"/>
          </w:tcPr>
          <w:p w:rsidR="00AF5303" w:rsidRDefault="00AF5303">
            <w:pPr>
              <w:rPr>
                <w:b/>
              </w:rPr>
            </w:pPr>
          </w:p>
          <w:p w:rsidR="00AF5303" w:rsidRPr="00257E76" w:rsidRDefault="00AF5303">
            <w:pPr>
              <w:rPr>
                <w:b/>
              </w:rPr>
            </w:pPr>
            <w:r w:rsidRPr="00257E76">
              <w:rPr>
                <w:b/>
              </w:rPr>
              <w:t>The proposed woodland creation scheme…</w:t>
            </w:r>
          </w:p>
        </w:tc>
        <w:tc>
          <w:tcPr>
            <w:tcW w:w="1843" w:type="dxa"/>
          </w:tcPr>
          <w:p w:rsidR="00AF5303" w:rsidRDefault="00AF5303" w:rsidP="00AF5303">
            <w:pPr>
              <w:jc w:val="center"/>
              <w:rPr>
                <w:b/>
              </w:rPr>
            </w:pPr>
            <w:r>
              <w:rPr>
                <w:b/>
              </w:rPr>
              <w:t>Score 1-5</w:t>
            </w:r>
          </w:p>
          <w:p w:rsidR="00AF5303" w:rsidRDefault="00AF5303" w:rsidP="00AF5303">
            <w:pPr>
              <w:jc w:val="center"/>
              <w:rPr>
                <w:b/>
              </w:rPr>
            </w:pPr>
            <w:r>
              <w:rPr>
                <w:b/>
              </w:rPr>
              <w:t>(1 = not at all,</w:t>
            </w:r>
          </w:p>
          <w:p w:rsidR="00AF5303" w:rsidRPr="00257E76" w:rsidRDefault="00AF5303" w:rsidP="00AF5303">
            <w:pPr>
              <w:jc w:val="center"/>
              <w:rPr>
                <w:b/>
              </w:rPr>
            </w:pPr>
            <w:r>
              <w:rPr>
                <w:b/>
              </w:rPr>
              <w:t>5 = definitely)</w:t>
            </w:r>
          </w:p>
        </w:tc>
      </w:tr>
      <w:tr w:rsidR="00AF5303" w:rsidTr="00AF5303">
        <w:tc>
          <w:tcPr>
            <w:tcW w:w="440" w:type="dxa"/>
          </w:tcPr>
          <w:p w:rsidR="00AF5303" w:rsidRDefault="00AF5303" w:rsidP="00257E76">
            <w:r>
              <w:t>1</w:t>
            </w:r>
          </w:p>
        </w:tc>
        <w:tc>
          <w:tcPr>
            <w:tcW w:w="4961" w:type="dxa"/>
          </w:tcPr>
          <w:p w:rsidR="00AF5303" w:rsidRDefault="00AF5303" w:rsidP="00257E76">
            <w:r>
              <w:t>… complements other land uses</w:t>
            </w:r>
          </w:p>
        </w:tc>
        <w:tc>
          <w:tcPr>
            <w:tcW w:w="1843" w:type="dxa"/>
          </w:tcPr>
          <w:p w:rsidR="00AF5303" w:rsidRDefault="00AF5303" w:rsidP="00AF5303">
            <w:pPr>
              <w:jc w:val="center"/>
            </w:pPr>
          </w:p>
        </w:tc>
      </w:tr>
      <w:tr w:rsidR="00AF5303" w:rsidTr="00AF5303">
        <w:tc>
          <w:tcPr>
            <w:tcW w:w="440" w:type="dxa"/>
          </w:tcPr>
          <w:p w:rsidR="00AF5303" w:rsidRDefault="00AF5303" w:rsidP="0096299D">
            <w:r>
              <w:t>2</w:t>
            </w:r>
          </w:p>
        </w:tc>
        <w:tc>
          <w:tcPr>
            <w:tcW w:w="4961" w:type="dxa"/>
          </w:tcPr>
          <w:p w:rsidR="00AF5303" w:rsidRDefault="00AF5303" w:rsidP="00841DB2">
            <w:r>
              <w:t xml:space="preserve">… improves </w:t>
            </w:r>
            <w:r w:rsidR="00841DB2">
              <w:t xml:space="preserve">native woodland </w:t>
            </w:r>
            <w:r>
              <w:t>habitat networks</w:t>
            </w:r>
          </w:p>
        </w:tc>
        <w:tc>
          <w:tcPr>
            <w:tcW w:w="1843" w:type="dxa"/>
          </w:tcPr>
          <w:p w:rsidR="00AF5303" w:rsidRDefault="00AF5303" w:rsidP="00AF5303">
            <w:pPr>
              <w:jc w:val="center"/>
            </w:pPr>
          </w:p>
        </w:tc>
      </w:tr>
      <w:tr w:rsidR="00AF5303" w:rsidTr="00AF5303">
        <w:tc>
          <w:tcPr>
            <w:tcW w:w="440" w:type="dxa"/>
          </w:tcPr>
          <w:p w:rsidR="00AF5303" w:rsidRDefault="00AF5303" w:rsidP="0096299D">
            <w:r>
              <w:t>3</w:t>
            </w:r>
          </w:p>
        </w:tc>
        <w:tc>
          <w:tcPr>
            <w:tcW w:w="4961" w:type="dxa"/>
          </w:tcPr>
          <w:p w:rsidR="00AF5303" w:rsidRDefault="00AF5303" w:rsidP="00841DB2">
            <w:r>
              <w:t xml:space="preserve">… helps restore missing native </w:t>
            </w:r>
            <w:r w:rsidR="00841DB2">
              <w:t>woodland</w:t>
            </w:r>
            <w:r>
              <w:t xml:space="preserve"> ecosystems</w:t>
            </w:r>
          </w:p>
        </w:tc>
        <w:tc>
          <w:tcPr>
            <w:tcW w:w="1843" w:type="dxa"/>
          </w:tcPr>
          <w:p w:rsidR="00AF5303" w:rsidRDefault="00AF5303" w:rsidP="00AF5303">
            <w:pPr>
              <w:jc w:val="center"/>
            </w:pPr>
          </w:p>
        </w:tc>
      </w:tr>
      <w:tr w:rsidR="00AF5303" w:rsidTr="00AF5303">
        <w:tc>
          <w:tcPr>
            <w:tcW w:w="440" w:type="dxa"/>
          </w:tcPr>
          <w:p w:rsidR="00AF5303" w:rsidRDefault="00AF5303">
            <w:r>
              <w:t>4</w:t>
            </w:r>
          </w:p>
        </w:tc>
        <w:tc>
          <w:tcPr>
            <w:tcW w:w="4961" w:type="dxa"/>
          </w:tcPr>
          <w:p w:rsidR="00AF5303" w:rsidRDefault="00841DB2">
            <w:r>
              <w:t>… is</w:t>
            </w:r>
            <w:bookmarkStart w:id="0" w:name="_GoBack"/>
            <w:bookmarkEnd w:id="0"/>
            <w:r w:rsidR="00AF5303">
              <w:t xml:space="preserve"> likely to enhance landscape</w:t>
            </w:r>
          </w:p>
        </w:tc>
        <w:tc>
          <w:tcPr>
            <w:tcW w:w="1843" w:type="dxa"/>
          </w:tcPr>
          <w:p w:rsidR="00AF5303" w:rsidRDefault="00AF5303" w:rsidP="00AF5303">
            <w:pPr>
              <w:jc w:val="center"/>
            </w:pPr>
          </w:p>
        </w:tc>
      </w:tr>
      <w:tr w:rsidR="00AF5303" w:rsidTr="00AF5303">
        <w:tc>
          <w:tcPr>
            <w:tcW w:w="440" w:type="dxa"/>
          </w:tcPr>
          <w:p w:rsidR="00AF5303" w:rsidRDefault="00AF5303" w:rsidP="0096299D">
            <w:r>
              <w:t>5</w:t>
            </w:r>
          </w:p>
        </w:tc>
        <w:tc>
          <w:tcPr>
            <w:tcW w:w="4961" w:type="dxa"/>
          </w:tcPr>
          <w:p w:rsidR="00AF5303" w:rsidRDefault="00AF5303" w:rsidP="0096299D">
            <w:r>
              <w:t>… proposes a diverse mix of species</w:t>
            </w:r>
          </w:p>
        </w:tc>
        <w:tc>
          <w:tcPr>
            <w:tcW w:w="1843" w:type="dxa"/>
          </w:tcPr>
          <w:p w:rsidR="00AF5303" w:rsidRDefault="00AF5303" w:rsidP="00AF5303">
            <w:pPr>
              <w:jc w:val="center"/>
            </w:pPr>
          </w:p>
        </w:tc>
      </w:tr>
      <w:tr w:rsidR="00AF5303" w:rsidTr="00AF5303">
        <w:tc>
          <w:tcPr>
            <w:tcW w:w="440" w:type="dxa"/>
          </w:tcPr>
          <w:p w:rsidR="00AF5303" w:rsidRDefault="00AF5303">
            <w:r>
              <w:t>6</w:t>
            </w:r>
          </w:p>
        </w:tc>
        <w:tc>
          <w:tcPr>
            <w:tcW w:w="4961" w:type="dxa"/>
          </w:tcPr>
          <w:p w:rsidR="00AF5303" w:rsidRDefault="00AF5303">
            <w:r>
              <w:t>… promotes natural regeneration of native trees</w:t>
            </w:r>
          </w:p>
        </w:tc>
        <w:tc>
          <w:tcPr>
            <w:tcW w:w="1843" w:type="dxa"/>
          </w:tcPr>
          <w:p w:rsidR="00AF5303" w:rsidRDefault="00AF5303" w:rsidP="00AF5303">
            <w:pPr>
              <w:jc w:val="center"/>
            </w:pPr>
          </w:p>
        </w:tc>
      </w:tr>
      <w:tr w:rsidR="00AF5303" w:rsidTr="00AF5303">
        <w:tc>
          <w:tcPr>
            <w:tcW w:w="440" w:type="dxa"/>
          </w:tcPr>
          <w:p w:rsidR="00AF5303" w:rsidRDefault="00AF5303">
            <w:r>
              <w:t>7</w:t>
            </w:r>
          </w:p>
        </w:tc>
        <w:tc>
          <w:tcPr>
            <w:tcW w:w="4961" w:type="dxa"/>
          </w:tcPr>
          <w:p w:rsidR="00AF5303" w:rsidRDefault="00AF5303">
            <w:r>
              <w:t>… is likely to create a future economic resource</w:t>
            </w:r>
          </w:p>
        </w:tc>
        <w:tc>
          <w:tcPr>
            <w:tcW w:w="1843" w:type="dxa"/>
          </w:tcPr>
          <w:p w:rsidR="00AF5303" w:rsidRDefault="00AF5303" w:rsidP="00AF5303">
            <w:pPr>
              <w:jc w:val="center"/>
            </w:pPr>
          </w:p>
        </w:tc>
      </w:tr>
      <w:tr w:rsidR="00AF5303" w:rsidTr="00AF5303">
        <w:tc>
          <w:tcPr>
            <w:tcW w:w="440" w:type="dxa"/>
          </w:tcPr>
          <w:p w:rsidR="00AF5303" w:rsidRDefault="00AF5303" w:rsidP="0096299D">
            <w:r>
              <w:t>8</w:t>
            </w:r>
          </w:p>
        </w:tc>
        <w:tc>
          <w:tcPr>
            <w:tcW w:w="4961" w:type="dxa"/>
          </w:tcPr>
          <w:p w:rsidR="00AF5303" w:rsidRDefault="00AF5303" w:rsidP="0096299D">
            <w:r>
              <w:t>… will benefit the local community</w:t>
            </w:r>
          </w:p>
        </w:tc>
        <w:tc>
          <w:tcPr>
            <w:tcW w:w="1843" w:type="dxa"/>
          </w:tcPr>
          <w:p w:rsidR="00AF5303" w:rsidRDefault="00AF5303" w:rsidP="00AF5303">
            <w:pPr>
              <w:jc w:val="center"/>
            </w:pPr>
          </w:p>
        </w:tc>
      </w:tr>
      <w:tr w:rsidR="00AF5303" w:rsidTr="00AF5303">
        <w:tc>
          <w:tcPr>
            <w:tcW w:w="440" w:type="dxa"/>
          </w:tcPr>
          <w:p w:rsidR="00AF5303" w:rsidRDefault="00AF5303" w:rsidP="0096299D">
            <w:r>
              <w:t>9</w:t>
            </w:r>
          </w:p>
        </w:tc>
        <w:tc>
          <w:tcPr>
            <w:tcW w:w="4961" w:type="dxa"/>
          </w:tcPr>
          <w:p w:rsidR="00AF5303" w:rsidRDefault="00AF5303" w:rsidP="0096299D">
            <w:r>
              <w:t>… value for money</w:t>
            </w:r>
          </w:p>
        </w:tc>
        <w:tc>
          <w:tcPr>
            <w:tcW w:w="1843" w:type="dxa"/>
          </w:tcPr>
          <w:p w:rsidR="00AF5303" w:rsidRDefault="00AF5303" w:rsidP="00AF5303">
            <w:pPr>
              <w:jc w:val="center"/>
            </w:pPr>
          </w:p>
        </w:tc>
      </w:tr>
      <w:tr w:rsidR="00AF5303" w:rsidTr="00AF5303">
        <w:tc>
          <w:tcPr>
            <w:tcW w:w="440" w:type="dxa"/>
          </w:tcPr>
          <w:p w:rsidR="00AF5303" w:rsidRDefault="00AF5303" w:rsidP="0096299D">
            <w:r>
              <w:t>10</w:t>
            </w:r>
          </w:p>
        </w:tc>
        <w:tc>
          <w:tcPr>
            <w:tcW w:w="4961" w:type="dxa"/>
          </w:tcPr>
          <w:p w:rsidR="00AF5303" w:rsidRDefault="00AF5303" w:rsidP="0096299D">
            <w:r>
              <w:t>… well thought through survey proposals</w:t>
            </w:r>
          </w:p>
        </w:tc>
        <w:tc>
          <w:tcPr>
            <w:tcW w:w="1843" w:type="dxa"/>
          </w:tcPr>
          <w:p w:rsidR="00AF5303" w:rsidRDefault="00AF5303" w:rsidP="00AF5303">
            <w:pPr>
              <w:jc w:val="center"/>
            </w:pPr>
          </w:p>
        </w:tc>
      </w:tr>
      <w:tr w:rsidR="00AF5303" w:rsidTr="00AF5303">
        <w:tc>
          <w:tcPr>
            <w:tcW w:w="440" w:type="dxa"/>
          </w:tcPr>
          <w:p w:rsidR="00AF5303" w:rsidRDefault="00AF5303"/>
        </w:tc>
        <w:tc>
          <w:tcPr>
            <w:tcW w:w="4961" w:type="dxa"/>
          </w:tcPr>
          <w:p w:rsidR="00AF5303" w:rsidRDefault="00AF5303"/>
        </w:tc>
        <w:tc>
          <w:tcPr>
            <w:tcW w:w="1843" w:type="dxa"/>
          </w:tcPr>
          <w:p w:rsidR="00AF5303" w:rsidRDefault="00AF5303" w:rsidP="00AF5303">
            <w:pPr>
              <w:jc w:val="center"/>
            </w:pPr>
          </w:p>
        </w:tc>
      </w:tr>
      <w:tr w:rsidR="00AF5303" w:rsidRPr="00257E76" w:rsidTr="00AF5303">
        <w:tc>
          <w:tcPr>
            <w:tcW w:w="440" w:type="dxa"/>
          </w:tcPr>
          <w:p w:rsidR="00AF5303" w:rsidRPr="00257E76" w:rsidRDefault="00AF5303" w:rsidP="00257E76">
            <w:pPr>
              <w:jc w:val="right"/>
              <w:rPr>
                <w:b/>
              </w:rPr>
            </w:pPr>
          </w:p>
        </w:tc>
        <w:tc>
          <w:tcPr>
            <w:tcW w:w="4961" w:type="dxa"/>
          </w:tcPr>
          <w:p w:rsidR="00AF5303" w:rsidRPr="00257E76" w:rsidRDefault="00AF5303" w:rsidP="00257E76">
            <w:pPr>
              <w:jc w:val="right"/>
              <w:rPr>
                <w:b/>
              </w:rPr>
            </w:pPr>
            <w:r w:rsidRPr="00257E76">
              <w:rPr>
                <w:b/>
              </w:rPr>
              <w:t>Total score</w:t>
            </w:r>
          </w:p>
        </w:tc>
        <w:tc>
          <w:tcPr>
            <w:tcW w:w="1843" w:type="dxa"/>
          </w:tcPr>
          <w:p w:rsidR="00AF5303" w:rsidRPr="00257E76" w:rsidRDefault="00AF5303" w:rsidP="00AF5303">
            <w:pPr>
              <w:jc w:val="center"/>
              <w:rPr>
                <w:b/>
              </w:rPr>
            </w:pPr>
            <w:r>
              <w:rPr>
                <w:b/>
              </w:rPr>
              <w:t>/50</w:t>
            </w:r>
          </w:p>
        </w:tc>
      </w:tr>
    </w:tbl>
    <w:p w:rsidR="00257E76" w:rsidRDefault="00257E76"/>
    <w:p w:rsidR="00257E76" w:rsidRDefault="00AF5303">
      <w:r>
        <w:t>Only applications scoring a minimum of 30/50 will be considered for funding</w:t>
      </w:r>
    </w:p>
    <w:sectPr w:rsidR="00257E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660C5"/>
    <w:multiLevelType w:val="hybridMultilevel"/>
    <w:tmpl w:val="51A21D86"/>
    <w:lvl w:ilvl="0" w:tplc="398ADC56">
      <w:numFmt w:val="bullet"/>
      <w:lvlText w:val="•"/>
      <w:lvlJc w:val="left"/>
      <w:pPr>
        <w:ind w:left="1080" w:hanging="72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E76"/>
    <w:rsid w:val="00257E76"/>
    <w:rsid w:val="003F40D5"/>
    <w:rsid w:val="00635D5C"/>
    <w:rsid w:val="007523CD"/>
    <w:rsid w:val="00841DB2"/>
    <w:rsid w:val="0096299D"/>
    <w:rsid w:val="00AF5303"/>
    <w:rsid w:val="00B1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951026-3E5C-4C9D-8EBB-D1CC4B77B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E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7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7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Boyd Wallis</dc:creator>
  <cp:keywords/>
  <dc:description/>
  <cp:lastModifiedBy>David Hetherington</cp:lastModifiedBy>
  <cp:revision>4</cp:revision>
  <dcterms:created xsi:type="dcterms:W3CDTF">2019-05-31T14:31:00Z</dcterms:created>
  <dcterms:modified xsi:type="dcterms:W3CDTF">2019-07-04T12:56:00Z</dcterms:modified>
</cp:coreProperties>
</file>